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E96D9" w14:textId="0FA48356" w:rsidR="009E2E10" w:rsidRPr="009E2E10" w:rsidRDefault="00B862B2" w:rsidP="00B862B2">
      <w:pPr>
        <w:pBdr>
          <w:bar w:val="single" w:sz="4" w:color="auto"/>
        </w:pBdr>
        <w:tabs>
          <w:tab w:val="left" w:pos="660"/>
          <w:tab w:val="center" w:pos="1908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375884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4F71986D" wp14:editId="524489ED">
            <wp:simplePos x="0" y="0"/>
            <wp:positionH relativeFrom="margin">
              <wp:align>center</wp:align>
            </wp:positionH>
            <wp:positionV relativeFrom="paragraph">
              <wp:posOffset>142972</wp:posOffset>
            </wp:positionV>
            <wp:extent cx="676910" cy="1143000"/>
            <wp:effectExtent l="0" t="0" r="8890" b="0"/>
            <wp:wrapTight wrapText="bothSides">
              <wp:wrapPolygon edited="0">
                <wp:start x="0" y="0"/>
                <wp:lineTo x="0" y="21240"/>
                <wp:lineTo x="21276" y="21240"/>
                <wp:lineTo x="21276" y="0"/>
                <wp:lineTo x="0" y="0"/>
              </wp:wrapPolygon>
            </wp:wrapTight>
            <wp:docPr id="3" name="Image 3" descr="Nouveau LOGO-ONF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uveau LOGO-ONF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65587A" w14:textId="59A3D5BC" w:rsidR="009E2E10" w:rsidRPr="009E2E10" w:rsidRDefault="009E2E10" w:rsidP="00375884">
      <w:pPr>
        <w:pBdr>
          <w:bar w:val="single" w:sz="4" w:color="auto"/>
        </w:pBd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5705430D" w14:textId="77777777" w:rsidR="00375884" w:rsidRDefault="00375884" w:rsidP="00375884">
      <w:pPr>
        <w:pBdr>
          <w:bar w:val="single" w:sz="4" w:color="auto"/>
        </w:pBd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53776797" w14:textId="77777777" w:rsidR="00375884" w:rsidRPr="00375884" w:rsidRDefault="00375884" w:rsidP="00375884">
      <w:pPr>
        <w:pBdr>
          <w:bar w:val="single" w:sz="4" w:color="auto"/>
        </w:pBd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9EBBCFA" w14:textId="77777777" w:rsidR="00375884" w:rsidRPr="00F6025B" w:rsidRDefault="002B26EC" w:rsidP="00375884">
      <w:pPr>
        <w:pBdr>
          <w:bar w:val="single" w:sz="4" w:color="auto"/>
        </w:pBdr>
        <w:jc w:val="center"/>
        <w:rPr>
          <w:rFonts w:asciiTheme="majorBidi" w:hAnsiTheme="majorBidi" w:cstheme="majorBidi"/>
          <w:b/>
          <w:bCs/>
          <w:color w:val="1F3864" w:themeColor="accent1" w:themeShade="80"/>
          <w:sz w:val="32"/>
          <w:szCs w:val="32"/>
        </w:rPr>
      </w:pPr>
      <w:r w:rsidRPr="00F6025B">
        <w:rPr>
          <w:rFonts w:asciiTheme="majorBidi" w:hAnsiTheme="majorBidi" w:cstheme="majorBidi"/>
          <w:b/>
          <w:bCs/>
          <w:color w:val="1F3864" w:themeColor="accent1" w:themeShade="80"/>
          <w:sz w:val="32"/>
          <w:szCs w:val="32"/>
        </w:rPr>
        <w:t xml:space="preserve">APPEL A CANDIDATURE </w:t>
      </w:r>
    </w:p>
    <w:p w14:paraId="757DA647" w14:textId="64F73B46" w:rsidR="002B26EC" w:rsidRPr="00EB1365" w:rsidRDefault="002D3E17" w:rsidP="00EB1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75884">
        <w:rPr>
          <w:rFonts w:asciiTheme="majorBidi" w:hAnsiTheme="majorBidi" w:cstheme="majorBidi"/>
          <w:b/>
          <w:bCs/>
          <w:sz w:val="24"/>
          <w:szCs w:val="24"/>
        </w:rPr>
        <w:t xml:space="preserve">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RECRUTEMENT DE </w:t>
      </w:r>
      <w:r w:rsidRPr="00375884">
        <w:rPr>
          <w:rFonts w:asciiTheme="majorBidi" w:hAnsiTheme="majorBidi" w:cstheme="majorBidi"/>
          <w:b/>
          <w:bCs/>
          <w:sz w:val="24"/>
          <w:szCs w:val="24"/>
        </w:rPr>
        <w:t>CONSULTANT(E)S</w:t>
      </w:r>
    </w:p>
    <w:p w14:paraId="455634B9" w14:textId="5CA6AE79" w:rsidR="003B7B22" w:rsidRDefault="00B864C4" w:rsidP="00396AA0">
      <w:pPr>
        <w:jc w:val="both"/>
        <w:rPr>
          <w:rFonts w:asciiTheme="majorBidi" w:hAnsiTheme="majorBidi" w:cstheme="majorBidi"/>
          <w:sz w:val="24"/>
          <w:szCs w:val="24"/>
        </w:rPr>
      </w:pPr>
      <w:r w:rsidRPr="00F103B8">
        <w:rPr>
          <w:rFonts w:asciiTheme="majorBidi" w:hAnsiTheme="majorBidi" w:cstheme="majorBidi"/>
          <w:sz w:val="24"/>
          <w:szCs w:val="24"/>
        </w:rPr>
        <w:t xml:space="preserve">Dans le cadre de son plan d’action du programme Fonds Mondial de lutte contre le sida, la tuberculose et le paludisme, l’Office </w:t>
      </w:r>
      <w:r w:rsidR="00470080" w:rsidRPr="00F103B8">
        <w:rPr>
          <w:rFonts w:asciiTheme="majorBidi" w:hAnsiTheme="majorBidi" w:cstheme="majorBidi"/>
          <w:sz w:val="24"/>
          <w:szCs w:val="24"/>
        </w:rPr>
        <w:t>N</w:t>
      </w:r>
      <w:r w:rsidRPr="00F103B8">
        <w:rPr>
          <w:rFonts w:asciiTheme="majorBidi" w:hAnsiTheme="majorBidi" w:cstheme="majorBidi"/>
          <w:sz w:val="24"/>
          <w:szCs w:val="24"/>
        </w:rPr>
        <w:t xml:space="preserve">ational de la </w:t>
      </w:r>
      <w:r w:rsidR="00470080" w:rsidRPr="00470080">
        <w:rPr>
          <w:rFonts w:asciiTheme="majorBidi" w:hAnsiTheme="majorBidi" w:cstheme="majorBidi"/>
        </w:rPr>
        <w:t>F</w:t>
      </w:r>
      <w:r w:rsidRPr="00F103B8">
        <w:rPr>
          <w:rFonts w:asciiTheme="majorBidi" w:hAnsiTheme="majorBidi" w:cstheme="majorBidi"/>
          <w:sz w:val="24"/>
          <w:szCs w:val="24"/>
        </w:rPr>
        <w:t xml:space="preserve">amille et de la </w:t>
      </w:r>
      <w:r w:rsidR="00470080" w:rsidRPr="00F103B8">
        <w:rPr>
          <w:rFonts w:asciiTheme="majorBidi" w:hAnsiTheme="majorBidi" w:cstheme="majorBidi"/>
          <w:sz w:val="24"/>
          <w:szCs w:val="24"/>
        </w:rPr>
        <w:t>P</w:t>
      </w:r>
      <w:r w:rsidRPr="00F103B8">
        <w:rPr>
          <w:rFonts w:asciiTheme="majorBidi" w:hAnsiTheme="majorBidi" w:cstheme="majorBidi"/>
          <w:sz w:val="24"/>
          <w:szCs w:val="24"/>
        </w:rPr>
        <w:t>opulation</w:t>
      </w:r>
      <w:r w:rsidR="00470080">
        <w:rPr>
          <w:rFonts w:asciiTheme="majorBidi" w:hAnsiTheme="majorBidi" w:cstheme="majorBidi"/>
          <w:sz w:val="24"/>
          <w:szCs w:val="24"/>
        </w:rPr>
        <w:t xml:space="preserve"> (ONFP)</w:t>
      </w:r>
      <w:r w:rsidRPr="00F103B8">
        <w:rPr>
          <w:rFonts w:asciiTheme="majorBidi" w:hAnsiTheme="majorBidi" w:cstheme="majorBidi"/>
          <w:sz w:val="24"/>
          <w:szCs w:val="24"/>
        </w:rPr>
        <w:t xml:space="preserve">, Bénéficiaire principal </w:t>
      </w:r>
      <w:r w:rsidR="007E3181">
        <w:rPr>
          <w:rFonts w:asciiTheme="majorBidi" w:hAnsiTheme="majorBidi" w:cstheme="majorBidi"/>
          <w:sz w:val="24"/>
          <w:szCs w:val="24"/>
        </w:rPr>
        <w:t xml:space="preserve">(BP) </w:t>
      </w:r>
      <w:r w:rsidRPr="00F103B8">
        <w:rPr>
          <w:rFonts w:asciiTheme="majorBidi" w:hAnsiTheme="majorBidi" w:cstheme="majorBidi"/>
          <w:sz w:val="24"/>
          <w:szCs w:val="24"/>
        </w:rPr>
        <w:t xml:space="preserve">de la subvention </w:t>
      </w:r>
      <w:r w:rsidR="00003361">
        <w:rPr>
          <w:rFonts w:asciiTheme="majorBidi" w:hAnsiTheme="majorBidi" w:cstheme="majorBidi"/>
          <w:sz w:val="24"/>
          <w:szCs w:val="24"/>
        </w:rPr>
        <w:t>D</w:t>
      </w:r>
      <w:r w:rsidRPr="00F103B8">
        <w:rPr>
          <w:rFonts w:asciiTheme="majorBidi" w:hAnsiTheme="majorBidi" w:cstheme="majorBidi"/>
          <w:sz w:val="24"/>
          <w:szCs w:val="24"/>
        </w:rPr>
        <w:t xml:space="preserve">roits </w:t>
      </w:r>
      <w:r w:rsidR="00003361">
        <w:rPr>
          <w:rFonts w:asciiTheme="majorBidi" w:hAnsiTheme="majorBidi" w:cstheme="majorBidi"/>
          <w:sz w:val="24"/>
          <w:szCs w:val="24"/>
        </w:rPr>
        <w:t>H</w:t>
      </w:r>
      <w:r w:rsidRPr="00F103B8">
        <w:rPr>
          <w:rFonts w:asciiTheme="majorBidi" w:hAnsiTheme="majorBidi" w:cstheme="majorBidi"/>
          <w:sz w:val="24"/>
          <w:szCs w:val="24"/>
        </w:rPr>
        <w:t xml:space="preserve">umains et VIH </w:t>
      </w:r>
      <w:r w:rsidR="002D3E17">
        <w:rPr>
          <w:rFonts w:asciiTheme="majorBidi" w:hAnsiTheme="majorBidi" w:cstheme="majorBidi"/>
          <w:sz w:val="24"/>
          <w:szCs w:val="24"/>
        </w:rPr>
        <w:t xml:space="preserve">recrutera </w:t>
      </w:r>
      <w:r w:rsidR="0019713B">
        <w:rPr>
          <w:rFonts w:asciiTheme="majorBidi" w:hAnsiTheme="majorBidi" w:cstheme="majorBidi"/>
          <w:sz w:val="24"/>
          <w:szCs w:val="24"/>
        </w:rPr>
        <w:t>des</w:t>
      </w:r>
      <w:r w:rsidR="002D3E17">
        <w:rPr>
          <w:rFonts w:asciiTheme="majorBidi" w:hAnsiTheme="majorBidi" w:cstheme="majorBidi"/>
          <w:sz w:val="24"/>
          <w:szCs w:val="24"/>
        </w:rPr>
        <w:t xml:space="preserve"> formateurs / Animateurs </w:t>
      </w:r>
      <w:r w:rsidRPr="00F103B8">
        <w:rPr>
          <w:rFonts w:asciiTheme="majorBidi" w:hAnsiTheme="majorBidi" w:cstheme="majorBidi"/>
          <w:sz w:val="24"/>
          <w:szCs w:val="24"/>
        </w:rPr>
        <w:t xml:space="preserve">pour assurer l’animation d’ateliers </w:t>
      </w:r>
      <w:r w:rsidR="00721AD4">
        <w:rPr>
          <w:rFonts w:asciiTheme="majorBidi" w:hAnsiTheme="majorBidi" w:cstheme="majorBidi"/>
          <w:sz w:val="24"/>
          <w:szCs w:val="24"/>
        </w:rPr>
        <w:t xml:space="preserve">de </w:t>
      </w:r>
      <w:r w:rsidR="002D3E17">
        <w:rPr>
          <w:rFonts w:asciiTheme="majorBidi" w:hAnsiTheme="majorBidi" w:cstheme="majorBidi"/>
          <w:sz w:val="24"/>
          <w:szCs w:val="24"/>
        </w:rPr>
        <w:t xml:space="preserve">journées </w:t>
      </w:r>
      <w:r w:rsidR="00721AD4">
        <w:rPr>
          <w:rFonts w:asciiTheme="majorBidi" w:hAnsiTheme="majorBidi" w:cstheme="majorBidi"/>
          <w:sz w:val="24"/>
          <w:szCs w:val="24"/>
        </w:rPr>
        <w:t>de sensibilisation</w:t>
      </w:r>
      <w:r w:rsidR="003067DD">
        <w:rPr>
          <w:rFonts w:asciiTheme="majorBidi" w:hAnsiTheme="majorBidi" w:cstheme="majorBidi"/>
          <w:sz w:val="24"/>
          <w:szCs w:val="24"/>
        </w:rPr>
        <w:t xml:space="preserve"> sur </w:t>
      </w:r>
      <w:r w:rsidR="00BC209D">
        <w:rPr>
          <w:rFonts w:asciiTheme="majorBidi" w:hAnsiTheme="majorBidi" w:cstheme="majorBidi"/>
          <w:sz w:val="24"/>
          <w:szCs w:val="24"/>
        </w:rPr>
        <w:t xml:space="preserve">le VIH et </w:t>
      </w:r>
      <w:r w:rsidR="003067DD">
        <w:rPr>
          <w:rFonts w:asciiTheme="majorBidi" w:hAnsiTheme="majorBidi" w:cstheme="majorBidi"/>
          <w:sz w:val="24"/>
          <w:szCs w:val="24"/>
        </w:rPr>
        <w:t xml:space="preserve">les Droits humains </w:t>
      </w:r>
      <w:r w:rsidR="0099685C">
        <w:rPr>
          <w:rFonts w:asciiTheme="majorBidi" w:hAnsiTheme="majorBidi" w:cstheme="majorBidi"/>
          <w:sz w:val="24"/>
          <w:szCs w:val="24"/>
        </w:rPr>
        <w:t>à l’échelle nationale et régionale.</w:t>
      </w:r>
    </w:p>
    <w:p w14:paraId="07B280C5" w14:textId="77777777" w:rsidR="00396AA0" w:rsidRDefault="00396AA0" w:rsidP="00396AA0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Deux ateliers sont prévus :</w:t>
      </w:r>
    </w:p>
    <w:p w14:paraId="455626C7" w14:textId="21040BB4" w:rsidR="00396AA0" w:rsidRPr="00396AA0" w:rsidRDefault="00396AA0" w:rsidP="00396AA0">
      <w:pPr>
        <w:pStyle w:val="Paragraphedeliste"/>
        <w:numPr>
          <w:ilvl w:val="0"/>
          <w:numId w:val="22"/>
        </w:numPr>
        <w:jc w:val="both"/>
        <w:rPr>
          <w:rFonts w:asciiTheme="majorBidi" w:hAnsiTheme="majorBidi" w:cstheme="majorBidi"/>
          <w:sz w:val="24"/>
          <w:szCs w:val="24"/>
        </w:rPr>
      </w:pPr>
      <w:r w:rsidRPr="00396AA0">
        <w:rPr>
          <w:rFonts w:asciiTheme="majorBidi" w:hAnsiTheme="majorBidi" w:cstheme="majorBidi"/>
          <w:b/>
          <w:bCs/>
          <w:sz w:val="24"/>
          <w:szCs w:val="24"/>
        </w:rPr>
        <w:t>Atelier 1</w:t>
      </w:r>
      <w:r w:rsidRPr="00396AA0">
        <w:rPr>
          <w:rFonts w:asciiTheme="majorBidi" w:hAnsiTheme="majorBidi" w:cstheme="majorBidi"/>
          <w:sz w:val="24"/>
          <w:szCs w:val="24"/>
        </w:rPr>
        <w:t> : Sessions de sensibilisation du personnel de sante au niveau des délégations régionales de L'ONFP</w:t>
      </w:r>
    </w:p>
    <w:p w14:paraId="2873A586" w14:textId="7EAF58AA" w:rsidR="00396AA0" w:rsidRPr="00396AA0" w:rsidRDefault="00396AA0" w:rsidP="00396AA0">
      <w:pPr>
        <w:pStyle w:val="Paragraphedeliste"/>
        <w:numPr>
          <w:ilvl w:val="0"/>
          <w:numId w:val="22"/>
        </w:numPr>
        <w:jc w:val="both"/>
        <w:rPr>
          <w:rFonts w:asciiTheme="majorBidi" w:hAnsiTheme="majorBidi" w:cstheme="majorBidi"/>
          <w:sz w:val="24"/>
          <w:szCs w:val="24"/>
        </w:rPr>
      </w:pPr>
      <w:r w:rsidRPr="00396AA0">
        <w:rPr>
          <w:rFonts w:asciiTheme="majorBidi" w:hAnsiTheme="majorBidi" w:cstheme="majorBidi"/>
          <w:b/>
          <w:bCs/>
          <w:sz w:val="24"/>
          <w:szCs w:val="24"/>
        </w:rPr>
        <w:t>Atelier 2</w:t>
      </w:r>
      <w:r w:rsidRPr="00396AA0">
        <w:rPr>
          <w:rFonts w:asciiTheme="majorBidi" w:hAnsiTheme="majorBidi" w:cstheme="majorBidi"/>
          <w:sz w:val="24"/>
          <w:szCs w:val="24"/>
        </w:rPr>
        <w:t xml:space="preserve"> : Sessions de plaidoyer au profit des médecins de libre pratique et </w:t>
      </w:r>
      <w:proofErr w:type="spellStart"/>
      <w:proofErr w:type="gramStart"/>
      <w:r w:rsidRPr="00396AA0">
        <w:rPr>
          <w:rFonts w:asciiTheme="majorBidi" w:hAnsiTheme="majorBidi" w:cstheme="majorBidi"/>
          <w:sz w:val="24"/>
          <w:szCs w:val="24"/>
        </w:rPr>
        <w:t>pharmacien.ne.s</w:t>
      </w:r>
      <w:proofErr w:type="spellEnd"/>
      <w:proofErr w:type="gramEnd"/>
      <w:r w:rsidRPr="00396AA0">
        <w:rPr>
          <w:rFonts w:asciiTheme="majorBidi" w:hAnsiTheme="majorBidi" w:cstheme="majorBidi"/>
          <w:sz w:val="24"/>
          <w:szCs w:val="24"/>
        </w:rPr>
        <w:t xml:space="preserve">  </w:t>
      </w:r>
    </w:p>
    <w:p w14:paraId="17346CC5" w14:textId="5E8C3439" w:rsidR="00721AD4" w:rsidRPr="00396AA0" w:rsidRDefault="00396AA0" w:rsidP="00396AA0">
      <w:pPr>
        <w:spacing w:before="120" w:after="120"/>
        <w:jc w:val="both"/>
        <w:rPr>
          <w:rFonts w:asciiTheme="majorBidi" w:hAnsiTheme="majorBidi" w:cstheme="majorBidi"/>
          <w:b/>
          <w:bCs/>
          <w:color w:val="2F5496" w:themeColor="accent1" w:themeShade="BF"/>
          <w:sz w:val="24"/>
          <w:szCs w:val="24"/>
        </w:rPr>
      </w:pPr>
      <w:r w:rsidRPr="00396AA0">
        <w:rPr>
          <w:rFonts w:asciiTheme="majorBidi" w:hAnsiTheme="majorBidi" w:cstheme="majorBidi"/>
          <w:b/>
          <w:bCs/>
          <w:color w:val="2F5496" w:themeColor="accent1" w:themeShade="BF"/>
          <w:sz w:val="24"/>
          <w:szCs w:val="24"/>
        </w:rPr>
        <w:t>Thèmes des ateliers</w:t>
      </w:r>
      <w:r w:rsidR="00721AD4" w:rsidRPr="00396AA0">
        <w:rPr>
          <w:rFonts w:asciiTheme="majorBidi" w:hAnsiTheme="majorBidi" w:cstheme="majorBidi"/>
          <w:b/>
          <w:bCs/>
          <w:color w:val="2F5496" w:themeColor="accent1" w:themeShade="BF"/>
          <w:sz w:val="24"/>
          <w:szCs w:val="24"/>
        </w:rPr>
        <w:t> :</w:t>
      </w:r>
    </w:p>
    <w:p w14:paraId="7492A48C" w14:textId="545BB148" w:rsidR="00B864C4" w:rsidRPr="00A027FA" w:rsidRDefault="00B864C4" w:rsidP="00A027FA">
      <w:pPr>
        <w:pStyle w:val="Paragraphedeliste"/>
        <w:numPr>
          <w:ilvl w:val="0"/>
          <w:numId w:val="15"/>
        </w:numPr>
        <w:jc w:val="both"/>
        <w:rPr>
          <w:rFonts w:asciiTheme="majorBidi" w:hAnsiTheme="majorBidi" w:cstheme="majorBidi"/>
          <w:sz w:val="24"/>
          <w:szCs w:val="24"/>
        </w:rPr>
      </w:pPr>
      <w:r w:rsidRPr="00A027FA">
        <w:rPr>
          <w:rFonts w:asciiTheme="majorBidi" w:hAnsiTheme="majorBidi" w:cstheme="majorBidi"/>
          <w:sz w:val="24"/>
          <w:szCs w:val="24"/>
        </w:rPr>
        <w:t xml:space="preserve">Epidémiologie, Prévention, dépistage </w:t>
      </w:r>
      <w:r w:rsidR="00EB1365">
        <w:rPr>
          <w:rFonts w:asciiTheme="majorBidi" w:hAnsiTheme="majorBidi" w:cstheme="majorBidi"/>
          <w:sz w:val="24"/>
          <w:szCs w:val="24"/>
        </w:rPr>
        <w:t>du</w:t>
      </w:r>
      <w:r w:rsidRPr="00A027FA">
        <w:rPr>
          <w:rFonts w:asciiTheme="majorBidi" w:hAnsiTheme="majorBidi" w:cstheme="majorBidi"/>
          <w:sz w:val="24"/>
          <w:szCs w:val="24"/>
        </w:rPr>
        <w:t xml:space="preserve"> VIH / Sida. </w:t>
      </w:r>
    </w:p>
    <w:p w14:paraId="2C159E03" w14:textId="7D97C3F3" w:rsidR="00815ED3" w:rsidRPr="00A027FA" w:rsidRDefault="00815ED3" w:rsidP="00815ED3">
      <w:pPr>
        <w:pStyle w:val="Paragraphedeliste"/>
        <w:numPr>
          <w:ilvl w:val="0"/>
          <w:numId w:val="1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</w:t>
      </w:r>
      <w:r w:rsidRPr="00A027FA">
        <w:rPr>
          <w:rFonts w:asciiTheme="majorBidi" w:hAnsiTheme="majorBidi" w:cstheme="majorBidi"/>
          <w:sz w:val="24"/>
          <w:szCs w:val="24"/>
        </w:rPr>
        <w:t xml:space="preserve">rise en charge </w:t>
      </w:r>
      <w:r>
        <w:rPr>
          <w:rFonts w:asciiTheme="majorBidi" w:hAnsiTheme="majorBidi" w:cstheme="majorBidi"/>
          <w:sz w:val="24"/>
          <w:szCs w:val="24"/>
        </w:rPr>
        <w:t>du</w:t>
      </w:r>
      <w:r w:rsidRPr="00A027FA">
        <w:rPr>
          <w:rFonts w:asciiTheme="majorBidi" w:hAnsiTheme="majorBidi" w:cstheme="majorBidi"/>
          <w:sz w:val="24"/>
          <w:szCs w:val="24"/>
        </w:rPr>
        <w:t xml:space="preserve"> VIH / Sida</w:t>
      </w:r>
      <w:r w:rsidR="006018A1">
        <w:rPr>
          <w:rFonts w:asciiTheme="majorBidi" w:hAnsiTheme="majorBidi" w:cstheme="majorBidi"/>
          <w:sz w:val="24"/>
          <w:szCs w:val="24"/>
        </w:rPr>
        <w:t xml:space="preserve"> </w:t>
      </w:r>
      <w:r w:rsidR="005065E0">
        <w:rPr>
          <w:rFonts w:asciiTheme="majorBidi" w:hAnsiTheme="majorBidi" w:cstheme="majorBidi"/>
          <w:sz w:val="24"/>
          <w:szCs w:val="24"/>
        </w:rPr>
        <w:t>en</w:t>
      </w:r>
      <w:r w:rsidR="006018A1">
        <w:rPr>
          <w:rFonts w:asciiTheme="majorBidi" w:hAnsiTheme="majorBidi" w:cstheme="majorBidi"/>
          <w:sz w:val="24"/>
          <w:szCs w:val="24"/>
        </w:rPr>
        <w:t xml:space="preserve"> Tunisie.</w:t>
      </w:r>
      <w:r w:rsidRPr="00A027FA">
        <w:rPr>
          <w:rFonts w:asciiTheme="majorBidi" w:hAnsiTheme="majorBidi" w:cstheme="majorBidi"/>
          <w:sz w:val="24"/>
          <w:szCs w:val="24"/>
        </w:rPr>
        <w:t> </w:t>
      </w:r>
    </w:p>
    <w:p w14:paraId="3F038F66" w14:textId="0B4B5B38" w:rsidR="002D3E17" w:rsidRPr="00EB1365" w:rsidRDefault="002D3E17" w:rsidP="00EB1365">
      <w:pPr>
        <w:pStyle w:val="Paragraphedeliste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D3E17">
        <w:rPr>
          <w:rFonts w:ascii="Times New Roman" w:eastAsia="Times New Roman" w:hAnsi="Times New Roman" w:cs="Times New Roman"/>
          <w:sz w:val="24"/>
          <w:szCs w:val="24"/>
          <w:lang/>
        </w:rPr>
        <w:t>PVVIH -Populations clés : Textes entravant les D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/>
        </w:rPr>
        <w:t>roits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2D3E17">
        <w:rPr>
          <w:rFonts w:ascii="Times New Roman" w:eastAsia="Times New Roman" w:hAnsi="Times New Roman" w:cs="Times New Roman"/>
          <w:sz w:val="24"/>
          <w:szCs w:val="24"/>
          <w:lang/>
        </w:rPr>
        <w:t>H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/>
        </w:rPr>
        <w:t>umains</w:t>
      </w:r>
      <w:proofErr w:type="spellEnd"/>
      <w:r w:rsidRPr="002D3E17">
        <w:rPr>
          <w:rFonts w:ascii="Times New Roman" w:eastAsia="Times New Roman" w:hAnsi="Times New Roman" w:cs="Times New Roman"/>
          <w:sz w:val="24"/>
          <w:szCs w:val="24"/>
          <w:lang/>
        </w:rPr>
        <w:t xml:space="preserve"> et l'accès aux services de santé</w:t>
      </w:r>
      <w:r w:rsidR="00C82BCC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14:paraId="2D79D07D" w14:textId="4B9B5DDA" w:rsidR="006C1CF2" w:rsidRPr="00C5604B" w:rsidRDefault="006C1CF2" w:rsidP="003F0F35">
      <w:pPr>
        <w:spacing w:before="120" w:after="120"/>
        <w:jc w:val="both"/>
        <w:rPr>
          <w:rFonts w:asciiTheme="majorBidi" w:hAnsiTheme="majorBidi" w:cstheme="majorBidi"/>
          <w:b/>
          <w:bCs/>
          <w:color w:val="2F5496" w:themeColor="accent1" w:themeShade="BF"/>
          <w:sz w:val="24"/>
          <w:szCs w:val="24"/>
        </w:rPr>
      </w:pPr>
      <w:r w:rsidRPr="00C5604B">
        <w:rPr>
          <w:rFonts w:asciiTheme="majorBidi" w:hAnsiTheme="majorBidi" w:cstheme="majorBidi"/>
          <w:b/>
          <w:bCs/>
          <w:color w:val="2F5496" w:themeColor="accent1" w:themeShade="BF"/>
          <w:sz w:val="24"/>
          <w:szCs w:val="24"/>
        </w:rPr>
        <w:t>Public cible :</w:t>
      </w:r>
    </w:p>
    <w:p w14:paraId="303B8CC8" w14:textId="42787AC6" w:rsidR="006C1CF2" w:rsidRDefault="007E3181" w:rsidP="003F0F35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Ces formations et ateliers d’animation</w:t>
      </w:r>
      <w:r w:rsidR="00A15C3C">
        <w:rPr>
          <w:rFonts w:asciiTheme="majorBidi" w:hAnsiTheme="majorBidi" w:cstheme="majorBidi"/>
          <w:sz w:val="24"/>
          <w:szCs w:val="24"/>
        </w:rPr>
        <w:t xml:space="preserve"> / Sensibilisation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B26EC">
        <w:rPr>
          <w:rFonts w:asciiTheme="majorBidi" w:hAnsiTheme="majorBidi" w:cstheme="majorBidi"/>
          <w:sz w:val="24"/>
          <w:szCs w:val="24"/>
        </w:rPr>
        <w:t xml:space="preserve">et de plaidoyer </w:t>
      </w:r>
      <w:r>
        <w:rPr>
          <w:rFonts w:asciiTheme="majorBidi" w:hAnsiTheme="majorBidi" w:cstheme="majorBidi"/>
          <w:sz w:val="24"/>
          <w:szCs w:val="24"/>
        </w:rPr>
        <w:t>cible</w:t>
      </w:r>
      <w:r w:rsidR="009B3E9F">
        <w:rPr>
          <w:rFonts w:asciiTheme="majorBidi" w:hAnsiTheme="majorBidi" w:cstheme="majorBidi"/>
          <w:sz w:val="24"/>
          <w:szCs w:val="24"/>
        </w:rPr>
        <w:t>ro</w:t>
      </w:r>
      <w:r>
        <w:rPr>
          <w:rFonts w:asciiTheme="majorBidi" w:hAnsiTheme="majorBidi" w:cstheme="majorBidi"/>
          <w:sz w:val="24"/>
          <w:szCs w:val="24"/>
        </w:rPr>
        <w:t>nt</w:t>
      </w:r>
      <w:r w:rsidR="009B3E9F">
        <w:rPr>
          <w:rFonts w:asciiTheme="majorBidi" w:hAnsiTheme="majorBidi" w:cstheme="majorBidi"/>
          <w:sz w:val="24"/>
          <w:szCs w:val="24"/>
        </w:rPr>
        <w:t xml:space="preserve"> </w:t>
      </w:r>
      <w:r w:rsidR="006C1CF2">
        <w:rPr>
          <w:rFonts w:asciiTheme="majorBidi" w:hAnsiTheme="majorBidi" w:cstheme="majorBidi"/>
          <w:sz w:val="24"/>
          <w:szCs w:val="24"/>
        </w:rPr>
        <w:t>:</w:t>
      </w:r>
    </w:p>
    <w:p w14:paraId="1E51EF1A" w14:textId="741672A3" w:rsidR="006C1CF2" w:rsidRPr="006C1CF2" w:rsidRDefault="006C1CF2" w:rsidP="006C1CF2">
      <w:pPr>
        <w:pStyle w:val="Paragraphedeliste"/>
        <w:numPr>
          <w:ilvl w:val="0"/>
          <w:numId w:val="15"/>
        </w:numPr>
        <w:jc w:val="both"/>
        <w:rPr>
          <w:rFonts w:asciiTheme="majorBidi" w:hAnsiTheme="majorBidi" w:cstheme="majorBidi"/>
          <w:sz w:val="24"/>
          <w:szCs w:val="24"/>
        </w:rPr>
      </w:pPr>
      <w:r w:rsidRPr="006C1CF2">
        <w:rPr>
          <w:rFonts w:asciiTheme="majorBidi" w:hAnsiTheme="majorBidi" w:cstheme="majorBidi"/>
          <w:sz w:val="24"/>
          <w:szCs w:val="24"/>
        </w:rPr>
        <w:t>Le personnel médical et paramédical</w:t>
      </w:r>
      <w:r w:rsidR="002D3E17">
        <w:rPr>
          <w:rFonts w:asciiTheme="majorBidi" w:hAnsiTheme="majorBidi" w:cstheme="majorBidi"/>
          <w:sz w:val="24"/>
          <w:szCs w:val="24"/>
        </w:rPr>
        <w:t xml:space="preserve"> des centres de santé sexuels et reproductive</w:t>
      </w:r>
      <w:r w:rsidR="005065E0">
        <w:rPr>
          <w:rFonts w:asciiTheme="majorBidi" w:hAnsiTheme="majorBidi" w:cstheme="majorBidi"/>
          <w:sz w:val="24"/>
          <w:szCs w:val="24"/>
        </w:rPr>
        <w:t>.</w:t>
      </w:r>
    </w:p>
    <w:p w14:paraId="6A511479" w14:textId="77777777" w:rsidR="009B5257" w:rsidRDefault="009B5257" w:rsidP="009B5257">
      <w:pPr>
        <w:pStyle w:val="Paragraphedeliste"/>
        <w:numPr>
          <w:ilvl w:val="0"/>
          <w:numId w:val="1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assistants juridiques, les psychologues, et les sociologues.</w:t>
      </w:r>
    </w:p>
    <w:p w14:paraId="3A450C66" w14:textId="7C26FC32" w:rsidR="006C1CF2" w:rsidRDefault="006C1CF2" w:rsidP="006C1CF2">
      <w:pPr>
        <w:pStyle w:val="Paragraphedeliste"/>
        <w:numPr>
          <w:ilvl w:val="0"/>
          <w:numId w:val="15"/>
        </w:numPr>
        <w:jc w:val="both"/>
        <w:rPr>
          <w:rFonts w:asciiTheme="majorBidi" w:hAnsiTheme="majorBidi" w:cstheme="majorBidi"/>
          <w:sz w:val="24"/>
          <w:szCs w:val="24"/>
        </w:rPr>
      </w:pPr>
      <w:r w:rsidRPr="006C1CF2">
        <w:rPr>
          <w:rFonts w:asciiTheme="majorBidi" w:hAnsiTheme="majorBidi" w:cstheme="majorBidi"/>
          <w:sz w:val="24"/>
          <w:szCs w:val="24"/>
        </w:rPr>
        <w:t xml:space="preserve">Le personnel </w:t>
      </w:r>
      <w:r w:rsidR="002D3E17">
        <w:rPr>
          <w:rFonts w:asciiTheme="majorBidi" w:hAnsiTheme="majorBidi" w:cstheme="majorBidi"/>
          <w:sz w:val="24"/>
          <w:szCs w:val="24"/>
        </w:rPr>
        <w:t>éducatif,</w:t>
      </w:r>
    </w:p>
    <w:p w14:paraId="1A513F0C" w14:textId="1C3D7C03" w:rsidR="00BC209D" w:rsidRDefault="00BC209D" w:rsidP="006C1CF2">
      <w:pPr>
        <w:pStyle w:val="Paragraphedeliste"/>
        <w:numPr>
          <w:ilvl w:val="0"/>
          <w:numId w:val="1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Les </w:t>
      </w:r>
      <w:r w:rsidR="002D3E17">
        <w:rPr>
          <w:rFonts w:asciiTheme="majorBidi" w:hAnsiTheme="majorBidi" w:cstheme="majorBidi"/>
          <w:sz w:val="24"/>
          <w:szCs w:val="24"/>
        </w:rPr>
        <w:t>médecins de libre pratique et les pharmaciens.</w:t>
      </w:r>
    </w:p>
    <w:p w14:paraId="322F9321" w14:textId="77777777" w:rsidR="00B81DAE" w:rsidRDefault="00B81DAE" w:rsidP="00B81DAE">
      <w:pPr>
        <w:jc w:val="both"/>
        <w:rPr>
          <w:rFonts w:asciiTheme="majorBidi" w:hAnsiTheme="majorBidi" w:cstheme="majorBidi"/>
          <w:b/>
          <w:bCs/>
          <w:color w:val="2F5496" w:themeColor="accent1" w:themeShade="BF"/>
          <w:sz w:val="24"/>
          <w:szCs w:val="24"/>
        </w:rPr>
      </w:pPr>
    </w:p>
    <w:p w14:paraId="68FA92CD" w14:textId="46AE924E" w:rsidR="00B81DAE" w:rsidRPr="00B81DAE" w:rsidRDefault="00B81DAE" w:rsidP="00B81DAE">
      <w:pPr>
        <w:jc w:val="both"/>
        <w:rPr>
          <w:rFonts w:asciiTheme="majorBidi" w:hAnsiTheme="majorBidi" w:cstheme="majorBidi"/>
          <w:b/>
          <w:bCs/>
          <w:color w:val="2F5496" w:themeColor="accent1" w:themeShade="BF"/>
          <w:sz w:val="24"/>
          <w:szCs w:val="24"/>
        </w:rPr>
      </w:pPr>
      <w:r w:rsidRPr="00B81DAE">
        <w:rPr>
          <w:rFonts w:asciiTheme="majorBidi" w:hAnsiTheme="majorBidi" w:cstheme="majorBidi"/>
          <w:b/>
          <w:bCs/>
          <w:color w:val="2F5496" w:themeColor="accent1" w:themeShade="BF"/>
          <w:sz w:val="24"/>
          <w:szCs w:val="24"/>
        </w:rPr>
        <w:t xml:space="preserve">Nombre des ateliers : </w:t>
      </w:r>
      <w:r w:rsidRPr="00B81DAE">
        <w:rPr>
          <w:rFonts w:asciiTheme="majorBidi" w:hAnsiTheme="majorBidi" w:cstheme="majorBidi"/>
          <w:color w:val="000000" w:themeColor="text1"/>
          <w:sz w:val="24"/>
          <w:szCs w:val="24"/>
        </w:rPr>
        <w:t>14 ateliers.</w:t>
      </w:r>
    </w:p>
    <w:p w14:paraId="5ED81FA4" w14:textId="3EB682C9" w:rsidR="001D30C8" w:rsidRPr="001D30C8" w:rsidRDefault="001D30C8" w:rsidP="001D30C8">
      <w:pPr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</w:pPr>
      <w:r w:rsidRPr="00E369FC">
        <w:rPr>
          <w:rFonts w:asciiTheme="majorBidi" w:hAnsiTheme="majorBidi" w:cstheme="majorBidi"/>
          <w:b/>
          <w:bCs/>
          <w:color w:val="2F5496" w:themeColor="accent1" w:themeShade="BF"/>
          <w:sz w:val="24"/>
          <w:szCs w:val="24"/>
        </w:rPr>
        <w:t>Les régions impliquées</w:t>
      </w:r>
      <w:r w:rsidR="0033227C" w:rsidRPr="00E369FC">
        <w:rPr>
          <w:rFonts w:asciiTheme="majorBidi" w:hAnsiTheme="majorBidi" w:cstheme="majorBidi"/>
          <w:b/>
          <w:bCs/>
          <w:color w:val="2F5496" w:themeColor="accent1" w:themeShade="BF"/>
          <w:sz w:val="24"/>
          <w:szCs w:val="24"/>
        </w:rPr>
        <w:t xml:space="preserve"> </w:t>
      </w:r>
      <w:r w:rsidR="002C5945" w:rsidRPr="00E369FC">
        <w:rPr>
          <w:rFonts w:asciiTheme="majorBidi" w:hAnsiTheme="majorBidi" w:cstheme="majorBidi"/>
          <w:b/>
          <w:bCs/>
          <w:color w:val="2F5496" w:themeColor="accent1" w:themeShade="BF"/>
          <w:sz w:val="24"/>
          <w:szCs w:val="24"/>
        </w:rPr>
        <w:t xml:space="preserve">: </w:t>
      </w:r>
      <w:r w:rsidRPr="001D30C8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 xml:space="preserve">La </w:t>
      </w:r>
      <w:proofErr w:type="spellStart"/>
      <w:r w:rsidRPr="001D30C8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Manouba</w:t>
      </w:r>
      <w:proofErr w:type="spellEnd"/>
      <w:r w:rsidRPr="001D30C8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 xml:space="preserve">, Bizerte, Jendouba, </w:t>
      </w:r>
      <w:proofErr w:type="spellStart"/>
      <w:r w:rsidRPr="001D30C8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Zaghouane</w:t>
      </w:r>
      <w:proofErr w:type="spellEnd"/>
      <w:r w:rsidRPr="001D30C8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, Nabeul, Kairouan, Sousse, Monastir, Tozeur, Jendouba, Sfax, Gafsa et Gabes</w:t>
      </w:r>
      <w:r w:rsidR="00456FF8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.</w:t>
      </w:r>
    </w:p>
    <w:p w14:paraId="25674E98" w14:textId="626C1301" w:rsidR="002C5945" w:rsidRPr="00B81DAE" w:rsidRDefault="00AB21BE" w:rsidP="001D30C8">
      <w:pPr>
        <w:jc w:val="both"/>
        <w:rPr>
          <w:rFonts w:asciiTheme="majorBidi" w:hAnsiTheme="majorBidi" w:cstheme="majorBidi"/>
          <w:i/>
          <w:iCs/>
        </w:rPr>
      </w:pPr>
      <w:r w:rsidRPr="00B81DAE">
        <w:rPr>
          <w:rFonts w:asciiTheme="majorBidi" w:hAnsiTheme="majorBidi" w:cstheme="majorBidi"/>
          <w:i/>
          <w:iCs/>
        </w:rPr>
        <w:t>N.B : Certaines</w:t>
      </w:r>
      <w:r w:rsidR="00B61248" w:rsidRPr="00B81DAE">
        <w:rPr>
          <w:rFonts w:asciiTheme="majorBidi" w:hAnsiTheme="majorBidi" w:cstheme="majorBidi"/>
          <w:i/>
          <w:iCs/>
        </w:rPr>
        <w:t xml:space="preserve"> régions accueilleront deux ateliers. D’autres régions pourraient être impliquées</w:t>
      </w:r>
      <w:r w:rsidR="00456FF8">
        <w:rPr>
          <w:rFonts w:asciiTheme="majorBidi" w:hAnsiTheme="majorBidi" w:cstheme="majorBidi"/>
          <w:i/>
          <w:iCs/>
        </w:rPr>
        <w:t xml:space="preserve"> également</w:t>
      </w:r>
      <w:r w:rsidR="00B61248" w:rsidRPr="00B81DAE">
        <w:rPr>
          <w:rFonts w:asciiTheme="majorBidi" w:hAnsiTheme="majorBidi" w:cstheme="majorBidi"/>
          <w:i/>
          <w:iCs/>
        </w:rPr>
        <w:t>.</w:t>
      </w:r>
    </w:p>
    <w:p w14:paraId="18CAD724" w14:textId="130E783E" w:rsidR="0033227C" w:rsidRPr="0033227C" w:rsidRDefault="00B61248" w:rsidP="003F0F35">
      <w:pPr>
        <w:spacing w:before="120" w:after="1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2F5496" w:themeColor="accent1" w:themeShade="BF"/>
          <w:sz w:val="24"/>
          <w:szCs w:val="24"/>
        </w:rPr>
        <w:t>Période de déroulement des ateliers</w:t>
      </w:r>
      <w:r w:rsidR="0033227C" w:rsidRPr="0033227C">
        <w:rPr>
          <w:rFonts w:asciiTheme="majorBidi" w:hAnsiTheme="majorBidi" w:cstheme="majorBidi"/>
          <w:b/>
          <w:bCs/>
          <w:color w:val="2F5496" w:themeColor="accent1" w:themeShade="BF"/>
          <w:sz w:val="24"/>
          <w:szCs w:val="24"/>
        </w:rPr>
        <w:t xml:space="preserve"> :</w:t>
      </w:r>
      <w:r w:rsidR="0033227C">
        <w:rPr>
          <w:rFonts w:asciiTheme="majorBidi" w:hAnsiTheme="majorBidi" w:cstheme="majorBidi"/>
          <w:b/>
          <w:bCs/>
          <w:color w:val="2F5496" w:themeColor="accent1" w:themeShade="BF"/>
          <w:sz w:val="24"/>
          <w:szCs w:val="24"/>
        </w:rPr>
        <w:t xml:space="preserve"> </w:t>
      </w:r>
      <w:r w:rsidR="00456FF8">
        <w:rPr>
          <w:rFonts w:asciiTheme="majorBidi" w:hAnsiTheme="majorBidi" w:cstheme="majorBidi"/>
          <w:sz w:val="24"/>
          <w:szCs w:val="24"/>
        </w:rPr>
        <w:t>Du 20 septembre 2021 jusqu’au</w:t>
      </w:r>
      <w:r w:rsidR="00F6025B" w:rsidRPr="00F6025B">
        <w:rPr>
          <w:rFonts w:asciiTheme="majorBidi" w:hAnsiTheme="majorBidi" w:cstheme="majorBidi"/>
          <w:sz w:val="24"/>
          <w:szCs w:val="24"/>
        </w:rPr>
        <w:t xml:space="preserve"> </w:t>
      </w:r>
      <w:r w:rsidR="00456FF8">
        <w:rPr>
          <w:rFonts w:asciiTheme="majorBidi" w:hAnsiTheme="majorBidi" w:cstheme="majorBidi"/>
          <w:sz w:val="24"/>
          <w:szCs w:val="24"/>
        </w:rPr>
        <w:t>15</w:t>
      </w:r>
      <w:r w:rsidR="00B862B2" w:rsidRPr="00F6025B">
        <w:rPr>
          <w:rFonts w:asciiTheme="majorBidi" w:hAnsiTheme="majorBidi" w:cstheme="majorBidi"/>
          <w:sz w:val="24"/>
          <w:szCs w:val="24"/>
        </w:rPr>
        <w:t xml:space="preserve"> Novembre 2021</w:t>
      </w:r>
      <w:r w:rsidR="00292576" w:rsidRPr="00F6025B">
        <w:rPr>
          <w:rFonts w:asciiTheme="majorBidi" w:hAnsiTheme="majorBidi" w:cstheme="majorBidi"/>
          <w:sz w:val="24"/>
          <w:szCs w:val="24"/>
        </w:rPr>
        <w:t xml:space="preserve"> </w:t>
      </w:r>
    </w:p>
    <w:p w14:paraId="0DFE08F4" w14:textId="77777777" w:rsidR="00F6025B" w:rsidRDefault="00F6025B">
      <w:pPr>
        <w:rPr>
          <w:rFonts w:asciiTheme="majorBidi" w:hAnsiTheme="majorBidi" w:cstheme="majorBidi"/>
          <w:b/>
          <w:bCs/>
          <w:color w:val="2F5496" w:themeColor="accent1" w:themeShade="BF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2F5496" w:themeColor="accent1" w:themeShade="BF"/>
          <w:sz w:val="24"/>
          <w:szCs w:val="24"/>
        </w:rPr>
        <w:br w:type="page"/>
      </w:r>
    </w:p>
    <w:p w14:paraId="6159AEB5" w14:textId="6785AB00" w:rsidR="005906BC" w:rsidRPr="00C5604B" w:rsidRDefault="005906BC" w:rsidP="00396AA0">
      <w:pPr>
        <w:tabs>
          <w:tab w:val="left" w:pos="2952"/>
        </w:tabs>
        <w:spacing w:before="120" w:after="120"/>
        <w:jc w:val="both"/>
        <w:rPr>
          <w:rFonts w:asciiTheme="majorBidi" w:hAnsiTheme="majorBidi" w:cstheme="majorBidi"/>
          <w:b/>
          <w:bCs/>
          <w:color w:val="2F5496" w:themeColor="accent1" w:themeShade="BF"/>
          <w:sz w:val="24"/>
          <w:szCs w:val="24"/>
        </w:rPr>
      </w:pPr>
      <w:r w:rsidRPr="00C5604B">
        <w:rPr>
          <w:rFonts w:asciiTheme="majorBidi" w:hAnsiTheme="majorBidi" w:cstheme="majorBidi"/>
          <w:b/>
          <w:bCs/>
          <w:color w:val="2F5496" w:themeColor="accent1" w:themeShade="BF"/>
          <w:sz w:val="24"/>
          <w:szCs w:val="24"/>
        </w:rPr>
        <w:lastRenderedPageBreak/>
        <w:t>Profils demandés :</w:t>
      </w:r>
      <w:r w:rsidR="00396AA0">
        <w:rPr>
          <w:rFonts w:asciiTheme="majorBidi" w:hAnsiTheme="majorBidi" w:cstheme="majorBidi"/>
          <w:b/>
          <w:bCs/>
          <w:color w:val="2F5496" w:themeColor="accent1" w:themeShade="BF"/>
          <w:sz w:val="24"/>
          <w:szCs w:val="24"/>
        </w:rPr>
        <w:tab/>
      </w:r>
    </w:p>
    <w:p w14:paraId="2D8FEE9C" w14:textId="3D40C78C" w:rsidR="00721AD4" w:rsidRPr="00F103B8" w:rsidRDefault="00721AD4" w:rsidP="00721AD4">
      <w:pPr>
        <w:pBdr>
          <w:bottom w:val="single" w:sz="4" w:space="1" w:color="auto"/>
        </w:pBdr>
        <w:spacing w:line="256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lang w:val="fr-CH" w:eastAsia="fr-CH"/>
        </w:rPr>
      </w:pPr>
      <w:r w:rsidRPr="00F103B8">
        <w:rPr>
          <w:rFonts w:asciiTheme="majorBidi" w:hAnsiTheme="majorBidi" w:cstheme="majorBidi"/>
          <w:b/>
          <w:bCs/>
          <w:sz w:val="24"/>
          <w:szCs w:val="24"/>
          <w:lang w:val="fr-CH" w:eastAsia="fr-CH"/>
        </w:rPr>
        <w:t>Un</w:t>
      </w:r>
      <w:r>
        <w:rPr>
          <w:rFonts w:asciiTheme="majorBidi" w:hAnsiTheme="majorBidi" w:cstheme="majorBidi"/>
          <w:b/>
          <w:bCs/>
          <w:sz w:val="24"/>
          <w:szCs w:val="24"/>
          <w:lang w:val="fr-CH" w:eastAsia="fr-CH"/>
        </w:rPr>
        <w:t>(e)</w:t>
      </w:r>
      <w:r w:rsidRPr="00F103B8">
        <w:rPr>
          <w:rFonts w:asciiTheme="majorBidi" w:hAnsiTheme="majorBidi" w:cstheme="majorBidi"/>
          <w:b/>
          <w:bCs/>
          <w:sz w:val="24"/>
          <w:szCs w:val="24"/>
          <w:lang w:val="fr-CH" w:eastAsia="fr-CH"/>
        </w:rPr>
        <w:t xml:space="preserve"> consultant</w:t>
      </w:r>
      <w:r>
        <w:rPr>
          <w:rFonts w:asciiTheme="majorBidi" w:hAnsiTheme="majorBidi" w:cstheme="majorBidi"/>
          <w:b/>
          <w:bCs/>
          <w:sz w:val="24"/>
          <w:szCs w:val="24"/>
          <w:lang w:val="fr-CH" w:eastAsia="fr-CH"/>
        </w:rPr>
        <w:t>(e)</w:t>
      </w:r>
      <w:r w:rsidRPr="00F103B8">
        <w:rPr>
          <w:rFonts w:asciiTheme="majorBidi" w:hAnsiTheme="majorBidi" w:cstheme="majorBidi"/>
          <w:b/>
          <w:bCs/>
          <w:sz w:val="24"/>
          <w:szCs w:val="24"/>
          <w:lang w:val="fr-CH" w:eastAsia="fr-CH"/>
        </w:rPr>
        <w:t xml:space="preserve"> national</w:t>
      </w:r>
      <w:r>
        <w:rPr>
          <w:rFonts w:asciiTheme="majorBidi" w:hAnsiTheme="majorBidi" w:cstheme="majorBidi"/>
          <w:b/>
          <w:bCs/>
          <w:sz w:val="24"/>
          <w:szCs w:val="24"/>
          <w:lang w:val="fr-CH" w:eastAsia="fr-CH"/>
        </w:rPr>
        <w:t>(e)</w:t>
      </w:r>
      <w:r w:rsidRPr="00F103B8">
        <w:rPr>
          <w:rFonts w:asciiTheme="majorBidi" w:hAnsiTheme="majorBidi" w:cstheme="majorBidi"/>
          <w:b/>
          <w:bCs/>
          <w:sz w:val="24"/>
          <w:szCs w:val="24"/>
          <w:lang w:val="fr-CH" w:eastAsia="fr-CH"/>
        </w:rPr>
        <w:t xml:space="preserve"> en santé publique</w:t>
      </w:r>
      <w:r w:rsidR="00C33598">
        <w:rPr>
          <w:rFonts w:asciiTheme="majorBidi" w:hAnsiTheme="majorBidi" w:cstheme="majorBidi"/>
          <w:b/>
          <w:bCs/>
          <w:sz w:val="24"/>
          <w:szCs w:val="24"/>
          <w:lang w:val="fr-CH" w:eastAsia="fr-CH"/>
        </w:rPr>
        <w:t>.</w:t>
      </w:r>
      <w:r w:rsidR="00395F2D">
        <w:rPr>
          <w:rFonts w:asciiTheme="majorBidi" w:hAnsiTheme="majorBidi" w:cstheme="majorBidi"/>
          <w:b/>
          <w:bCs/>
          <w:sz w:val="24"/>
          <w:szCs w:val="24"/>
          <w:lang w:val="fr-CH" w:eastAsia="fr-CH"/>
        </w:rPr>
        <w:t xml:space="preserve"> </w:t>
      </w:r>
    </w:p>
    <w:p w14:paraId="00CC4E65" w14:textId="695E417B" w:rsidR="0007457B" w:rsidRPr="0007457B" w:rsidRDefault="0007457B" w:rsidP="00BC209D">
      <w:pPr>
        <w:pStyle w:val="Paragraphedeliste"/>
        <w:numPr>
          <w:ilvl w:val="0"/>
          <w:numId w:val="4"/>
        </w:numPr>
        <w:spacing w:line="256" w:lineRule="auto"/>
        <w:jc w:val="both"/>
        <w:rPr>
          <w:rFonts w:asciiTheme="majorBidi" w:hAnsiTheme="majorBidi" w:cstheme="majorBidi"/>
          <w:sz w:val="24"/>
          <w:szCs w:val="24"/>
        </w:rPr>
      </w:pPr>
      <w:r w:rsidRPr="0007457B">
        <w:rPr>
          <w:rFonts w:asciiTheme="majorBidi" w:hAnsiTheme="majorBidi" w:cstheme="majorBidi"/>
          <w:sz w:val="24"/>
          <w:szCs w:val="24"/>
        </w:rPr>
        <w:t>Diplôme universitaire en Médecine ou</w:t>
      </w:r>
      <w:r>
        <w:rPr>
          <w:rFonts w:asciiTheme="majorBidi" w:hAnsiTheme="majorBidi" w:cstheme="majorBidi"/>
          <w:sz w:val="24"/>
          <w:szCs w:val="24"/>
        </w:rPr>
        <w:t xml:space="preserve"> toutes</w:t>
      </w:r>
      <w:r w:rsidRPr="0007457B">
        <w:rPr>
          <w:rFonts w:asciiTheme="majorBidi" w:hAnsiTheme="majorBidi" w:cstheme="majorBidi"/>
          <w:sz w:val="24"/>
          <w:szCs w:val="24"/>
        </w:rPr>
        <w:t xml:space="preserve"> autres </w:t>
      </w:r>
      <w:r>
        <w:rPr>
          <w:rFonts w:asciiTheme="majorBidi" w:hAnsiTheme="majorBidi" w:cstheme="majorBidi"/>
          <w:sz w:val="24"/>
          <w:szCs w:val="24"/>
        </w:rPr>
        <w:t>d</w:t>
      </w:r>
      <w:r w:rsidRPr="0007457B">
        <w:rPr>
          <w:rFonts w:asciiTheme="majorBidi" w:hAnsiTheme="majorBidi" w:cstheme="majorBidi"/>
          <w:sz w:val="24"/>
          <w:szCs w:val="24"/>
        </w:rPr>
        <w:t>isciplines équivalente</w:t>
      </w:r>
      <w:r>
        <w:rPr>
          <w:rFonts w:asciiTheme="majorBidi" w:hAnsiTheme="majorBidi" w:cstheme="majorBidi"/>
          <w:sz w:val="24"/>
          <w:szCs w:val="24"/>
        </w:rPr>
        <w:t>s.</w:t>
      </w:r>
    </w:p>
    <w:p w14:paraId="69B83780" w14:textId="45199094" w:rsidR="00721AD4" w:rsidRPr="00BC209D" w:rsidRDefault="00C33598" w:rsidP="00BC209D">
      <w:pPr>
        <w:pStyle w:val="Paragraphedeliste"/>
        <w:numPr>
          <w:ilvl w:val="0"/>
          <w:numId w:val="4"/>
        </w:numPr>
        <w:spacing w:line="25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721AD4" w:rsidRPr="00BC209D">
        <w:rPr>
          <w:rFonts w:asciiTheme="majorBidi" w:hAnsiTheme="majorBidi" w:cstheme="majorBidi"/>
          <w:sz w:val="24"/>
          <w:szCs w:val="24"/>
        </w:rPr>
        <w:t>yant une connaissance de la situation épidémiologique sur le VIH Sida et la toxicomanie dans le monde et en Tunisie.</w:t>
      </w:r>
      <w:r w:rsidR="005065E0">
        <w:rPr>
          <w:rFonts w:asciiTheme="majorBidi" w:hAnsiTheme="majorBidi" w:cstheme="majorBidi"/>
          <w:sz w:val="24"/>
          <w:szCs w:val="24"/>
        </w:rPr>
        <w:t xml:space="preserve"> Un minimum de </w:t>
      </w:r>
      <w:r w:rsidR="00BE644B">
        <w:rPr>
          <w:rFonts w:asciiTheme="majorBidi" w:hAnsiTheme="majorBidi" w:cstheme="majorBidi"/>
          <w:sz w:val="24"/>
          <w:szCs w:val="24"/>
        </w:rPr>
        <w:t>05</w:t>
      </w:r>
      <w:r w:rsidR="005065E0">
        <w:rPr>
          <w:rFonts w:asciiTheme="majorBidi" w:hAnsiTheme="majorBidi" w:cstheme="majorBidi"/>
          <w:sz w:val="24"/>
          <w:szCs w:val="24"/>
        </w:rPr>
        <w:t xml:space="preserve"> ans d’expériences.</w:t>
      </w:r>
    </w:p>
    <w:p w14:paraId="66F62D9D" w14:textId="6F62A6F6" w:rsidR="00375884" w:rsidRDefault="00375884" w:rsidP="00375884">
      <w:pPr>
        <w:pStyle w:val="Paragraphedeliste"/>
        <w:numPr>
          <w:ilvl w:val="0"/>
          <w:numId w:val="4"/>
        </w:numPr>
        <w:spacing w:line="256" w:lineRule="auto"/>
        <w:jc w:val="both"/>
        <w:rPr>
          <w:rFonts w:asciiTheme="majorBidi" w:hAnsiTheme="majorBidi" w:cstheme="majorBidi"/>
          <w:sz w:val="24"/>
          <w:szCs w:val="24"/>
        </w:rPr>
      </w:pPr>
      <w:r w:rsidRPr="00F103B8">
        <w:rPr>
          <w:rFonts w:asciiTheme="majorBidi" w:hAnsiTheme="majorBidi" w:cstheme="majorBidi"/>
          <w:sz w:val="24"/>
          <w:szCs w:val="24"/>
        </w:rPr>
        <w:t xml:space="preserve">Ayant conduit </w:t>
      </w:r>
      <w:r>
        <w:rPr>
          <w:rFonts w:asciiTheme="majorBidi" w:hAnsiTheme="majorBidi" w:cstheme="majorBidi"/>
          <w:sz w:val="24"/>
          <w:szCs w:val="24"/>
        </w:rPr>
        <w:t>des</w:t>
      </w:r>
      <w:r w:rsidRPr="00F103B8">
        <w:rPr>
          <w:rFonts w:asciiTheme="majorBidi" w:hAnsiTheme="majorBidi" w:cstheme="majorBidi"/>
          <w:sz w:val="24"/>
          <w:szCs w:val="24"/>
        </w:rPr>
        <w:t xml:space="preserve"> sessions de formation sur le dépistage, prévention, conseil et orientation</w:t>
      </w:r>
      <w:r w:rsidR="005E5BA3">
        <w:rPr>
          <w:rFonts w:asciiTheme="majorBidi" w:hAnsiTheme="majorBidi" w:cstheme="majorBidi"/>
          <w:sz w:val="24"/>
          <w:szCs w:val="24"/>
        </w:rPr>
        <w:t xml:space="preserve"> s</w:t>
      </w:r>
      <w:r>
        <w:rPr>
          <w:rFonts w:asciiTheme="majorBidi" w:hAnsiTheme="majorBidi" w:cstheme="majorBidi"/>
          <w:sz w:val="24"/>
          <w:szCs w:val="24"/>
        </w:rPr>
        <w:t>ur les</w:t>
      </w:r>
      <w:r w:rsidRPr="00F103B8">
        <w:rPr>
          <w:rFonts w:asciiTheme="majorBidi" w:hAnsiTheme="majorBidi" w:cstheme="majorBidi"/>
          <w:sz w:val="24"/>
          <w:szCs w:val="24"/>
        </w:rPr>
        <w:t xml:space="preserve"> IST,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103B8">
        <w:rPr>
          <w:rFonts w:asciiTheme="majorBidi" w:hAnsiTheme="majorBidi" w:cstheme="majorBidi"/>
          <w:sz w:val="24"/>
          <w:szCs w:val="24"/>
        </w:rPr>
        <w:t>VIH /Sida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36AC13BE" w14:textId="77CE9C1F" w:rsidR="002D3E17" w:rsidRPr="00375884" w:rsidRDefault="002D3E17" w:rsidP="00375884">
      <w:pPr>
        <w:pStyle w:val="Paragraphedeliste"/>
        <w:numPr>
          <w:ilvl w:val="0"/>
          <w:numId w:val="4"/>
        </w:numPr>
        <w:spacing w:line="25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Ayant conduit des études en relation avec la thématique VIH.</w:t>
      </w:r>
    </w:p>
    <w:p w14:paraId="1DEBDAB8" w14:textId="73849D74" w:rsidR="00EB1365" w:rsidRPr="00F103B8" w:rsidRDefault="00EB1365" w:rsidP="00EB1365">
      <w:pPr>
        <w:pBdr>
          <w:bottom w:val="single" w:sz="4" w:space="1" w:color="auto"/>
        </w:pBdr>
        <w:spacing w:line="256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lang w:val="fr-CH" w:eastAsia="fr-CH"/>
        </w:rPr>
      </w:pPr>
      <w:r w:rsidRPr="00F103B8">
        <w:rPr>
          <w:rFonts w:asciiTheme="majorBidi" w:hAnsiTheme="majorBidi" w:cstheme="majorBidi"/>
          <w:b/>
          <w:bCs/>
          <w:sz w:val="24"/>
          <w:szCs w:val="24"/>
          <w:lang w:val="fr-CH" w:eastAsia="fr-CH"/>
        </w:rPr>
        <w:t>Un</w:t>
      </w:r>
      <w:r>
        <w:rPr>
          <w:rFonts w:asciiTheme="majorBidi" w:hAnsiTheme="majorBidi" w:cstheme="majorBidi"/>
          <w:b/>
          <w:bCs/>
          <w:sz w:val="24"/>
          <w:szCs w:val="24"/>
          <w:lang w:val="fr-CH" w:eastAsia="fr-CH"/>
        </w:rPr>
        <w:t>(e)</w:t>
      </w:r>
      <w:r w:rsidRPr="00F103B8">
        <w:rPr>
          <w:rFonts w:asciiTheme="majorBidi" w:hAnsiTheme="majorBidi" w:cstheme="majorBidi"/>
          <w:b/>
          <w:bCs/>
          <w:sz w:val="24"/>
          <w:szCs w:val="24"/>
          <w:lang w:val="fr-CH" w:eastAsia="fr-CH"/>
        </w:rPr>
        <w:t xml:space="preserve"> consultant</w:t>
      </w:r>
      <w:r>
        <w:rPr>
          <w:rFonts w:asciiTheme="majorBidi" w:hAnsiTheme="majorBidi" w:cstheme="majorBidi"/>
          <w:b/>
          <w:bCs/>
          <w:sz w:val="24"/>
          <w:szCs w:val="24"/>
          <w:lang w:val="fr-CH" w:eastAsia="fr-CH"/>
        </w:rPr>
        <w:t>(e)</w:t>
      </w:r>
      <w:r w:rsidRPr="00F103B8">
        <w:rPr>
          <w:rFonts w:asciiTheme="majorBidi" w:hAnsiTheme="majorBidi" w:cstheme="majorBidi"/>
          <w:b/>
          <w:bCs/>
          <w:sz w:val="24"/>
          <w:szCs w:val="24"/>
          <w:lang w:val="fr-CH" w:eastAsia="fr-CH"/>
        </w:rPr>
        <w:t xml:space="preserve"> national</w:t>
      </w:r>
      <w:r>
        <w:rPr>
          <w:rFonts w:asciiTheme="majorBidi" w:hAnsiTheme="majorBidi" w:cstheme="majorBidi"/>
          <w:b/>
          <w:bCs/>
          <w:sz w:val="24"/>
          <w:szCs w:val="24"/>
          <w:lang w:val="fr-CH" w:eastAsia="fr-CH"/>
        </w:rPr>
        <w:t>(e)</w:t>
      </w:r>
      <w:r w:rsidRPr="00F103B8">
        <w:rPr>
          <w:rFonts w:asciiTheme="majorBidi" w:hAnsiTheme="majorBidi" w:cstheme="majorBidi"/>
          <w:b/>
          <w:bCs/>
          <w:sz w:val="24"/>
          <w:szCs w:val="24"/>
          <w:lang w:val="fr-CH" w:eastAsia="fr-CH"/>
        </w:rPr>
        <w:t xml:space="preserve"> en </w:t>
      </w:r>
      <w:r>
        <w:rPr>
          <w:rFonts w:asciiTheme="majorBidi" w:hAnsiTheme="majorBidi" w:cstheme="majorBidi"/>
          <w:b/>
          <w:bCs/>
          <w:sz w:val="24"/>
          <w:szCs w:val="24"/>
          <w:lang w:val="fr-CH" w:eastAsia="fr-CH"/>
        </w:rPr>
        <w:t>infectiologie</w:t>
      </w:r>
      <w:r w:rsidRPr="00F103B8">
        <w:rPr>
          <w:rFonts w:asciiTheme="majorBidi" w:hAnsiTheme="majorBidi" w:cstheme="majorBidi"/>
          <w:b/>
          <w:bCs/>
          <w:sz w:val="24"/>
          <w:szCs w:val="24"/>
          <w:lang w:val="fr-CH" w:eastAsia="fr-CH"/>
        </w:rPr>
        <w:t xml:space="preserve"> (Universitaire)</w:t>
      </w:r>
      <w:r w:rsidRPr="003B7B22">
        <w:rPr>
          <w:rFonts w:asciiTheme="majorBidi" w:hAnsiTheme="majorBidi" w:cstheme="majorBidi"/>
          <w:b/>
          <w:bCs/>
          <w:sz w:val="24"/>
          <w:szCs w:val="24"/>
          <w:lang w:val="fr-CH" w:eastAsia="fr-CH"/>
        </w:rPr>
        <w:t>.</w:t>
      </w:r>
    </w:p>
    <w:p w14:paraId="38F15A78" w14:textId="544B573A" w:rsidR="0007457B" w:rsidRPr="0007457B" w:rsidRDefault="0007457B" w:rsidP="0007457B">
      <w:pPr>
        <w:pStyle w:val="Paragraphedeliste"/>
        <w:numPr>
          <w:ilvl w:val="0"/>
          <w:numId w:val="4"/>
        </w:numPr>
        <w:spacing w:line="256" w:lineRule="auto"/>
        <w:jc w:val="both"/>
        <w:rPr>
          <w:rFonts w:asciiTheme="majorBidi" w:hAnsiTheme="majorBidi" w:cstheme="majorBidi"/>
          <w:sz w:val="24"/>
          <w:szCs w:val="24"/>
        </w:rPr>
      </w:pPr>
      <w:r w:rsidRPr="0007457B">
        <w:rPr>
          <w:rFonts w:asciiTheme="majorBidi" w:hAnsiTheme="majorBidi" w:cstheme="majorBidi"/>
          <w:sz w:val="24"/>
          <w:szCs w:val="24"/>
        </w:rPr>
        <w:t>Diplôme universitaire en Médecine ou</w:t>
      </w:r>
      <w:r>
        <w:rPr>
          <w:rFonts w:asciiTheme="majorBidi" w:hAnsiTheme="majorBidi" w:cstheme="majorBidi"/>
          <w:sz w:val="24"/>
          <w:szCs w:val="24"/>
        </w:rPr>
        <w:t xml:space="preserve"> toutes</w:t>
      </w:r>
      <w:r w:rsidRPr="0007457B">
        <w:rPr>
          <w:rFonts w:asciiTheme="majorBidi" w:hAnsiTheme="majorBidi" w:cstheme="majorBidi"/>
          <w:sz w:val="24"/>
          <w:szCs w:val="24"/>
        </w:rPr>
        <w:t xml:space="preserve"> autres </w:t>
      </w:r>
      <w:r>
        <w:rPr>
          <w:rFonts w:asciiTheme="majorBidi" w:hAnsiTheme="majorBidi" w:cstheme="majorBidi"/>
          <w:sz w:val="24"/>
          <w:szCs w:val="24"/>
        </w:rPr>
        <w:t>d</w:t>
      </w:r>
      <w:r w:rsidRPr="0007457B">
        <w:rPr>
          <w:rFonts w:asciiTheme="majorBidi" w:hAnsiTheme="majorBidi" w:cstheme="majorBidi"/>
          <w:sz w:val="24"/>
          <w:szCs w:val="24"/>
        </w:rPr>
        <w:t>isciplines équivalente</w:t>
      </w:r>
      <w:r>
        <w:rPr>
          <w:rFonts w:asciiTheme="majorBidi" w:hAnsiTheme="majorBidi" w:cstheme="majorBidi"/>
          <w:sz w:val="24"/>
          <w:szCs w:val="24"/>
        </w:rPr>
        <w:t>s.</w:t>
      </w:r>
    </w:p>
    <w:p w14:paraId="7C3274CB" w14:textId="79132B65" w:rsidR="00EB1365" w:rsidRPr="00BC209D" w:rsidRDefault="00EB1365" w:rsidP="00EB1365">
      <w:pPr>
        <w:pStyle w:val="Paragraphedeliste"/>
        <w:numPr>
          <w:ilvl w:val="0"/>
          <w:numId w:val="4"/>
        </w:numPr>
        <w:spacing w:line="25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Pr="00BC209D">
        <w:rPr>
          <w:rFonts w:asciiTheme="majorBidi" w:hAnsiTheme="majorBidi" w:cstheme="majorBidi"/>
          <w:sz w:val="24"/>
          <w:szCs w:val="24"/>
        </w:rPr>
        <w:t xml:space="preserve">yant une connaissance </w:t>
      </w:r>
      <w:r>
        <w:rPr>
          <w:rFonts w:asciiTheme="majorBidi" w:hAnsiTheme="majorBidi" w:cstheme="majorBidi"/>
          <w:sz w:val="24"/>
          <w:szCs w:val="24"/>
        </w:rPr>
        <w:t>sur la prise en charge du</w:t>
      </w:r>
      <w:r w:rsidRPr="00BC209D">
        <w:rPr>
          <w:rFonts w:asciiTheme="majorBidi" w:hAnsiTheme="majorBidi" w:cstheme="majorBidi"/>
          <w:sz w:val="24"/>
          <w:szCs w:val="24"/>
        </w:rPr>
        <w:t xml:space="preserve"> VIH Sida en Tunisie</w:t>
      </w:r>
      <w:r w:rsidR="005065E0">
        <w:rPr>
          <w:rFonts w:asciiTheme="majorBidi" w:hAnsiTheme="majorBidi" w:cstheme="majorBidi"/>
          <w:sz w:val="24"/>
          <w:szCs w:val="24"/>
        </w:rPr>
        <w:t xml:space="preserve">. Un minimum de </w:t>
      </w:r>
      <w:r w:rsidR="00BE644B">
        <w:rPr>
          <w:rFonts w:asciiTheme="majorBidi" w:hAnsiTheme="majorBidi" w:cstheme="majorBidi"/>
          <w:sz w:val="24"/>
          <w:szCs w:val="24"/>
        </w:rPr>
        <w:t>05</w:t>
      </w:r>
      <w:r w:rsidR="005065E0">
        <w:rPr>
          <w:rFonts w:asciiTheme="majorBidi" w:hAnsiTheme="majorBidi" w:cstheme="majorBidi"/>
          <w:sz w:val="24"/>
          <w:szCs w:val="24"/>
        </w:rPr>
        <w:t xml:space="preserve"> ans d’expériences.</w:t>
      </w:r>
    </w:p>
    <w:p w14:paraId="36B7998A" w14:textId="4ECB0BE5" w:rsidR="00EB1365" w:rsidRDefault="00EB1365" w:rsidP="00EB1365">
      <w:pPr>
        <w:pStyle w:val="Paragraphedeliste"/>
        <w:numPr>
          <w:ilvl w:val="0"/>
          <w:numId w:val="4"/>
        </w:numPr>
        <w:spacing w:line="256" w:lineRule="auto"/>
        <w:jc w:val="both"/>
        <w:rPr>
          <w:rFonts w:asciiTheme="majorBidi" w:hAnsiTheme="majorBidi" w:cstheme="majorBidi"/>
          <w:sz w:val="24"/>
          <w:szCs w:val="24"/>
        </w:rPr>
      </w:pPr>
      <w:r w:rsidRPr="00F103B8">
        <w:rPr>
          <w:rFonts w:asciiTheme="majorBidi" w:hAnsiTheme="majorBidi" w:cstheme="majorBidi"/>
          <w:sz w:val="24"/>
          <w:szCs w:val="24"/>
        </w:rPr>
        <w:t xml:space="preserve">Ayant conduit </w:t>
      </w:r>
      <w:r>
        <w:rPr>
          <w:rFonts w:asciiTheme="majorBidi" w:hAnsiTheme="majorBidi" w:cstheme="majorBidi"/>
          <w:sz w:val="24"/>
          <w:szCs w:val="24"/>
        </w:rPr>
        <w:t>des</w:t>
      </w:r>
      <w:r w:rsidRPr="00F103B8">
        <w:rPr>
          <w:rFonts w:asciiTheme="majorBidi" w:hAnsiTheme="majorBidi" w:cstheme="majorBidi"/>
          <w:sz w:val="24"/>
          <w:szCs w:val="24"/>
        </w:rPr>
        <w:t xml:space="preserve"> sessions de formation sur </w:t>
      </w:r>
      <w:r>
        <w:rPr>
          <w:rFonts w:asciiTheme="majorBidi" w:hAnsiTheme="majorBidi" w:cstheme="majorBidi"/>
          <w:sz w:val="24"/>
          <w:szCs w:val="24"/>
        </w:rPr>
        <w:t>la prise en charge des</w:t>
      </w:r>
      <w:r w:rsidRPr="00F103B8">
        <w:rPr>
          <w:rFonts w:asciiTheme="majorBidi" w:hAnsiTheme="majorBidi" w:cstheme="majorBidi"/>
          <w:sz w:val="24"/>
          <w:szCs w:val="24"/>
        </w:rPr>
        <w:t xml:space="preserve"> IST,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103B8">
        <w:rPr>
          <w:rFonts w:asciiTheme="majorBidi" w:hAnsiTheme="majorBidi" w:cstheme="majorBidi"/>
          <w:sz w:val="24"/>
          <w:szCs w:val="24"/>
        </w:rPr>
        <w:t>VIH /Sida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3C8A1E79" w14:textId="77777777" w:rsidR="00EB1365" w:rsidRPr="00375884" w:rsidRDefault="00EB1365" w:rsidP="00EB1365">
      <w:pPr>
        <w:pStyle w:val="Paragraphedeliste"/>
        <w:numPr>
          <w:ilvl w:val="0"/>
          <w:numId w:val="4"/>
        </w:numPr>
        <w:spacing w:line="25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Ayant conduit des études en relation avec la thématique des populations clés / Droits humains et VIH.</w:t>
      </w:r>
    </w:p>
    <w:p w14:paraId="52D3C6A6" w14:textId="77777777" w:rsidR="00721AD4" w:rsidRPr="003B7B22" w:rsidRDefault="00721AD4" w:rsidP="00721AD4">
      <w:pPr>
        <w:pBdr>
          <w:bottom w:val="single" w:sz="4" w:space="1" w:color="auto"/>
        </w:pBdr>
        <w:spacing w:line="256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lang w:val="fr-CH" w:eastAsia="fr-CH"/>
        </w:rPr>
      </w:pPr>
      <w:r w:rsidRPr="00F103B8">
        <w:rPr>
          <w:rFonts w:asciiTheme="majorBidi" w:hAnsiTheme="majorBidi" w:cstheme="majorBidi"/>
          <w:b/>
          <w:bCs/>
          <w:sz w:val="24"/>
          <w:szCs w:val="24"/>
          <w:lang w:val="fr-CH" w:eastAsia="fr-CH"/>
        </w:rPr>
        <w:t>Un</w:t>
      </w:r>
      <w:r>
        <w:rPr>
          <w:rFonts w:asciiTheme="majorBidi" w:hAnsiTheme="majorBidi" w:cstheme="majorBidi"/>
          <w:b/>
          <w:bCs/>
          <w:sz w:val="24"/>
          <w:szCs w:val="24"/>
          <w:lang w:val="fr-CH" w:eastAsia="fr-CH"/>
        </w:rPr>
        <w:t>(e)</w:t>
      </w:r>
      <w:r w:rsidRPr="00F103B8">
        <w:rPr>
          <w:rFonts w:asciiTheme="majorBidi" w:hAnsiTheme="majorBidi" w:cstheme="majorBidi"/>
          <w:b/>
          <w:bCs/>
          <w:sz w:val="24"/>
          <w:szCs w:val="24"/>
          <w:lang w:val="fr-CH" w:eastAsia="fr-CH"/>
        </w:rPr>
        <w:t xml:space="preserve"> consultant</w:t>
      </w:r>
      <w:r>
        <w:rPr>
          <w:rFonts w:asciiTheme="majorBidi" w:hAnsiTheme="majorBidi" w:cstheme="majorBidi"/>
          <w:b/>
          <w:bCs/>
          <w:sz w:val="24"/>
          <w:szCs w:val="24"/>
          <w:lang w:val="fr-CH" w:eastAsia="fr-CH"/>
        </w:rPr>
        <w:t>(e)</w:t>
      </w:r>
      <w:r w:rsidRPr="00F103B8">
        <w:rPr>
          <w:rFonts w:asciiTheme="majorBidi" w:hAnsiTheme="majorBidi" w:cstheme="majorBidi"/>
          <w:b/>
          <w:bCs/>
          <w:sz w:val="24"/>
          <w:szCs w:val="24"/>
          <w:lang w:val="fr-CH" w:eastAsia="fr-CH"/>
        </w:rPr>
        <w:t xml:space="preserve"> national</w:t>
      </w:r>
      <w:r>
        <w:rPr>
          <w:rFonts w:asciiTheme="majorBidi" w:hAnsiTheme="majorBidi" w:cstheme="majorBidi"/>
          <w:b/>
          <w:bCs/>
          <w:sz w:val="24"/>
          <w:szCs w:val="24"/>
          <w:lang w:val="fr-CH" w:eastAsia="fr-CH"/>
        </w:rPr>
        <w:t>(e)</w:t>
      </w:r>
      <w:r w:rsidRPr="00F103B8">
        <w:rPr>
          <w:rFonts w:asciiTheme="majorBidi" w:hAnsiTheme="majorBidi" w:cstheme="majorBidi"/>
          <w:b/>
          <w:bCs/>
          <w:sz w:val="24"/>
          <w:szCs w:val="24"/>
          <w:lang w:val="fr-CH" w:eastAsia="fr-CH"/>
        </w:rPr>
        <w:t xml:space="preserve"> </w:t>
      </w:r>
      <w:r w:rsidRPr="003B7B22">
        <w:rPr>
          <w:rFonts w:asciiTheme="majorBidi" w:hAnsiTheme="majorBidi" w:cstheme="majorBidi"/>
          <w:b/>
          <w:bCs/>
          <w:sz w:val="24"/>
          <w:szCs w:val="24"/>
          <w:lang w:val="fr-CH" w:eastAsia="fr-CH"/>
        </w:rPr>
        <w:t xml:space="preserve">juriste spécialiste en droits humains </w:t>
      </w:r>
      <w:r>
        <w:rPr>
          <w:rFonts w:asciiTheme="majorBidi" w:hAnsiTheme="majorBidi" w:cstheme="majorBidi"/>
          <w:b/>
          <w:bCs/>
          <w:sz w:val="24"/>
          <w:szCs w:val="24"/>
          <w:lang w:val="fr-CH" w:eastAsia="fr-CH"/>
        </w:rPr>
        <w:t>(U</w:t>
      </w:r>
      <w:r w:rsidRPr="003B7B22">
        <w:rPr>
          <w:rFonts w:asciiTheme="majorBidi" w:hAnsiTheme="majorBidi" w:cstheme="majorBidi"/>
          <w:b/>
          <w:bCs/>
          <w:sz w:val="24"/>
          <w:szCs w:val="24"/>
          <w:lang w:val="fr-CH" w:eastAsia="fr-CH"/>
        </w:rPr>
        <w:t>niversitaire</w:t>
      </w:r>
      <w:r>
        <w:rPr>
          <w:rFonts w:asciiTheme="majorBidi" w:hAnsiTheme="majorBidi" w:cstheme="majorBidi"/>
          <w:b/>
          <w:bCs/>
          <w:sz w:val="24"/>
          <w:szCs w:val="24"/>
          <w:lang w:val="fr-CH" w:eastAsia="fr-CH"/>
        </w:rPr>
        <w:t>)</w:t>
      </w:r>
      <w:r w:rsidRPr="003B7B22">
        <w:rPr>
          <w:rFonts w:asciiTheme="majorBidi" w:hAnsiTheme="majorBidi" w:cstheme="majorBidi"/>
          <w:b/>
          <w:bCs/>
          <w:sz w:val="24"/>
          <w:szCs w:val="24"/>
          <w:lang w:val="fr-CH" w:eastAsia="fr-CH"/>
        </w:rPr>
        <w:t xml:space="preserve"> / Spécialiste en droit humains et VIH. </w:t>
      </w:r>
    </w:p>
    <w:p w14:paraId="134097BC" w14:textId="5A158BBE" w:rsidR="00BC209D" w:rsidRDefault="00721AD4" w:rsidP="00BC209D">
      <w:pPr>
        <w:pStyle w:val="Paragraphedeliste"/>
        <w:numPr>
          <w:ilvl w:val="0"/>
          <w:numId w:val="4"/>
        </w:numPr>
        <w:spacing w:line="256" w:lineRule="auto"/>
        <w:jc w:val="both"/>
        <w:rPr>
          <w:rFonts w:asciiTheme="majorBidi" w:hAnsiTheme="majorBidi" w:cstheme="majorBidi"/>
          <w:sz w:val="24"/>
          <w:szCs w:val="24"/>
        </w:rPr>
      </w:pPr>
      <w:r w:rsidRPr="00BF67DE">
        <w:rPr>
          <w:rFonts w:asciiTheme="majorBidi" w:hAnsiTheme="majorBidi" w:cstheme="majorBidi"/>
          <w:sz w:val="24"/>
          <w:szCs w:val="24"/>
        </w:rPr>
        <w:t xml:space="preserve">Ayant un doctorat en sciences juridiques ou </w:t>
      </w:r>
      <w:r w:rsidR="00BC209D" w:rsidRPr="00BF67DE">
        <w:rPr>
          <w:rFonts w:asciiTheme="majorBidi" w:hAnsiTheme="majorBidi" w:cstheme="majorBidi"/>
          <w:sz w:val="24"/>
          <w:szCs w:val="24"/>
        </w:rPr>
        <w:t xml:space="preserve">un </w:t>
      </w:r>
      <w:r w:rsidR="00E31B5F" w:rsidRPr="00BF67DE">
        <w:rPr>
          <w:rFonts w:asciiTheme="majorBidi" w:hAnsiTheme="majorBidi" w:cstheme="majorBidi"/>
          <w:sz w:val="24"/>
          <w:szCs w:val="24"/>
        </w:rPr>
        <w:t xml:space="preserve">DEA </w:t>
      </w:r>
      <w:r w:rsidR="00BC209D" w:rsidRPr="00BF67DE">
        <w:rPr>
          <w:rFonts w:asciiTheme="majorBidi" w:hAnsiTheme="majorBidi" w:cstheme="majorBidi"/>
          <w:sz w:val="24"/>
          <w:szCs w:val="24"/>
        </w:rPr>
        <w:t xml:space="preserve">/ Master de recherche </w:t>
      </w:r>
      <w:r w:rsidR="00BF67DE" w:rsidRPr="00BF67DE">
        <w:rPr>
          <w:rFonts w:asciiTheme="majorBidi" w:hAnsiTheme="majorBidi" w:cstheme="majorBidi"/>
          <w:sz w:val="24"/>
          <w:szCs w:val="24"/>
        </w:rPr>
        <w:t xml:space="preserve">en droit </w:t>
      </w:r>
      <w:r w:rsidRPr="00BF67DE">
        <w:rPr>
          <w:rFonts w:asciiTheme="majorBidi" w:hAnsiTheme="majorBidi" w:cstheme="majorBidi"/>
          <w:sz w:val="24"/>
          <w:szCs w:val="24"/>
        </w:rPr>
        <w:t xml:space="preserve">avec </w:t>
      </w:r>
      <w:r w:rsidR="00BE644B">
        <w:rPr>
          <w:rFonts w:asciiTheme="majorBidi" w:hAnsiTheme="majorBidi" w:cstheme="majorBidi"/>
          <w:sz w:val="24"/>
          <w:szCs w:val="24"/>
        </w:rPr>
        <w:t>05</w:t>
      </w:r>
      <w:r w:rsidRPr="00BF67DE">
        <w:rPr>
          <w:rFonts w:asciiTheme="majorBidi" w:hAnsiTheme="majorBidi" w:cstheme="majorBidi"/>
          <w:sz w:val="24"/>
          <w:szCs w:val="24"/>
        </w:rPr>
        <w:t xml:space="preserve"> ans d’expérience</w:t>
      </w:r>
      <w:r w:rsidR="00BC209D" w:rsidRPr="00BF67DE">
        <w:rPr>
          <w:rFonts w:asciiTheme="majorBidi" w:hAnsiTheme="majorBidi" w:cstheme="majorBidi"/>
          <w:sz w:val="24"/>
          <w:szCs w:val="24"/>
        </w:rPr>
        <w:t xml:space="preserve"> ou toute autre</w:t>
      </w:r>
      <w:r w:rsidR="00B31806">
        <w:rPr>
          <w:rFonts w:asciiTheme="majorBidi" w:hAnsiTheme="majorBidi" w:cstheme="majorBidi"/>
          <w:sz w:val="24"/>
          <w:szCs w:val="24"/>
        </w:rPr>
        <w:t>s</w:t>
      </w:r>
      <w:r w:rsidR="00BC209D" w:rsidRPr="00BF67DE">
        <w:rPr>
          <w:rFonts w:asciiTheme="majorBidi" w:hAnsiTheme="majorBidi" w:cstheme="majorBidi"/>
          <w:sz w:val="24"/>
          <w:szCs w:val="24"/>
        </w:rPr>
        <w:t xml:space="preserve"> discipline</w:t>
      </w:r>
      <w:r w:rsidR="00B31806">
        <w:rPr>
          <w:rFonts w:asciiTheme="majorBidi" w:hAnsiTheme="majorBidi" w:cstheme="majorBidi"/>
          <w:sz w:val="24"/>
          <w:szCs w:val="24"/>
        </w:rPr>
        <w:t>s</w:t>
      </w:r>
      <w:r w:rsidR="00BC209D">
        <w:rPr>
          <w:rFonts w:asciiTheme="majorBidi" w:hAnsiTheme="majorBidi" w:cstheme="majorBidi"/>
          <w:sz w:val="24"/>
          <w:szCs w:val="24"/>
        </w:rPr>
        <w:t xml:space="preserve"> équivalente</w:t>
      </w:r>
      <w:r w:rsidR="00B31806">
        <w:rPr>
          <w:rFonts w:asciiTheme="majorBidi" w:hAnsiTheme="majorBidi" w:cstheme="majorBidi"/>
          <w:sz w:val="24"/>
          <w:szCs w:val="24"/>
        </w:rPr>
        <w:t>s</w:t>
      </w:r>
      <w:r w:rsidR="00BC209D">
        <w:rPr>
          <w:rFonts w:asciiTheme="majorBidi" w:hAnsiTheme="majorBidi" w:cstheme="majorBidi"/>
          <w:sz w:val="24"/>
          <w:szCs w:val="24"/>
        </w:rPr>
        <w:t>.</w:t>
      </w:r>
    </w:p>
    <w:p w14:paraId="496C1B93" w14:textId="38033DB2" w:rsidR="00AB4731" w:rsidRPr="00BC209D" w:rsidRDefault="002D3E17" w:rsidP="00BC209D">
      <w:pPr>
        <w:pStyle w:val="Paragraphedeliste"/>
        <w:numPr>
          <w:ilvl w:val="0"/>
          <w:numId w:val="4"/>
        </w:numPr>
        <w:spacing w:line="25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Ayant</w:t>
      </w:r>
      <w:r w:rsidR="00AB4731" w:rsidRPr="00BC209D">
        <w:rPr>
          <w:rFonts w:asciiTheme="majorBidi" w:hAnsiTheme="majorBidi" w:cstheme="majorBidi"/>
          <w:sz w:val="24"/>
          <w:szCs w:val="24"/>
        </w:rPr>
        <w:t xml:space="preserve"> conduit des études en droit des personnes vivants avec le VIH en matière d’accès aux soins et en santé. </w:t>
      </w:r>
    </w:p>
    <w:p w14:paraId="353F454C" w14:textId="0F9E0999" w:rsidR="00721AD4" w:rsidRPr="003B7B22" w:rsidRDefault="00721AD4" w:rsidP="00721AD4">
      <w:pPr>
        <w:pStyle w:val="Paragraphedeliste"/>
        <w:numPr>
          <w:ilvl w:val="0"/>
          <w:numId w:val="4"/>
        </w:numPr>
        <w:spacing w:line="256" w:lineRule="auto"/>
        <w:jc w:val="both"/>
        <w:rPr>
          <w:rFonts w:asciiTheme="majorBidi" w:hAnsiTheme="majorBidi" w:cstheme="majorBidi"/>
          <w:sz w:val="24"/>
          <w:szCs w:val="24"/>
        </w:rPr>
      </w:pPr>
      <w:r w:rsidRPr="003B7B22">
        <w:rPr>
          <w:rFonts w:asciiTheme="majorBidi" w:hAnsiTheme="majorBidi" w:cstheme="majorBidi"/>
          <w:sz w:val="24"/>
          <w:szCs w:val="24"/>
        </w:rPr>
        <w:t xml:space="preserve">Ayant conduit </w:t>
      </w:r>
      <w:r w:rsidR="001D09FD">
        <w:rPr>
          <w:rFonts w:asciiTheme="majorBidi" w:hAnsiTheme="majorBidi" w:cstheme="majorBidi"/>
          <w:sz w:val="24"/>
          <w:szCs w:val="24"/>
        </w:rPr>
        <w:t>des</w:t>
      </w:r>
      <w:r w:rsidR="00343A13">
        <w:rPr>
          <w:rFonts w:asciiTheme="majorBidi" w:hAnsiTheme="majorBidi" w:cstheme="majorBidi"/>
          <w:sz w:val="24"/>
          <w:szCs w:val="24"/>
        </w:rPr>
        <w:t xml:space="preserve"> sessions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B7B22">
        <w:rPr>
          <w:rFonts w:asciiTheme="majorBidi" w:hAnsiTheme="majorBidi" w:cstheme="majorBidi"/>
          <w:sz w:val="24"/>
          <w:szCs w:val="24"/>
        </w:rPr>
        <w:t xml:space="preserve">de formation </w:t>
      </w:r>
      <w:r w:rsidR="00343A13">
        <w:rPr>
          <w:rFonts w:asciiTheme="majorBidi" w:hAnsiTheme="majorBidi" w:cstheme="majorBidi"/>
          <w:sz w:val="24"/>
          <w:szCs w:val="24"/>
        </w:rPr>
        <w:t xml:space="preserve">et/ ou sensibilisation </w:t>
      </w:r>
      <w:r w:rsidRPr="003B7B22">
        <w:rPr>
          <w:rFonts w:asciiTheme="majorBidi" w:hAnsiTheme="majorBidi" w:cstheme="majorBidi"/>
          <w:sz w:val="24"/>
          <w:szCs w:val="24"/>
        </w:rPr>
        <w:t>en relation avec les thématiques Droits humains et VIH</w:t>
      </w:r>
      <w:r w:rsidR="00343A13">
        <w:rPr>
          <w:rFonts w:asciiTheme="majorBidi" w:hAnsiTheme="majorBidi" w:cstheme="majorBidi"/>
          <w:sz w:val="24"/>
          <w:szCs w:val="24"/>
        </w:rPr>
        <w:t>.</w:t>
      </w:r>
    </w:p>
    <w:p w14:paraId="09BB8AB8" w14:textId="5E9420AA" w:rsidR="006A7DB4" w:rsidRDefault="006A7DB4" w:rsidP="006A7DB4">
      <w:pPr>
        <w:pStyle w:val="Paragraphedeliste"/>
        <w:spacing w:line="25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3B5F6BE" w14:textId="1D3A0E21" w:rsidR="00EB1365" w:rsidRPr="00C33598" w:rsidRDefault="00EB1365" w:rsidP="00EB1365">
      <w:pPr>
        <w:spacing w:line="256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C33598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N.B : </w:t>
      </w:r>
      <w:r w:rsidR="001D30C8">
        <w:rPr>
          <w:rFonts w:asciiTheme="majorBidi" w:hAnsiTheme="majorBidi" w:cstheme="majorBidi"/>
          <w:b/>
          <w:bCs/>
          <w:i/>
          <w:iCs/>
          <w:sz w:val="24"/>
          <w:szCs w:val="24"/>
        </w:rPr>
        <w:t>Deux</w:t>
      </w:r>
      <w:r w:rsidRPr="00C33598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consultants seront recrutés de chaque spécialité.</w:t>
      </w:r>
    </w:p>
    <w:p w14:paraId="7487DB2F" w14:textId="77777777" w:rsidR="002D3E17" w:rsidRPr="00C5604B" w:rsidRDefault="002D3E17" w:rsidP="002D3E17">
      <w:pPr>
        <w:spacing w:after="240" w:line="240" w:lineRule="auto"/>
        <w:jc w:val="both"/>
        <w:rPr>
          <w:rFonts w:asciiTheme="majorBidi" w:hAnsiTheme="majorBidi" w:cstheme="majorBidi"/>
          <w:b/>
          <w:bCs/>
          <w:color w:val="2F5496" w:themeColor="accent1" w:themeShade="BF"/>
          <w:sz w:val="24"/>
          <w:szCs w:val="24"/>
          <w:lang w:val="fr-CH" w:eastAsia="fr-CH"/>
        </w:rPr>
      </w:pPr>
      <w:r w:rsidRPr="00C5604B">
        <w:rPr>
          <w:rFonts w:asciiTheme="majorBidi" w:hAnsiTheme="majorBidi" w:cstheme="majorBidi"/>
          <w:b/>
          <w:bCs/>
          <w:color w:val="2F5496" w:themeColor="accent1" w:themeShade="BF"/>
          <w:sz w:val="24"/>
          <w:szCs w:val="24"/>
          <w:lang w:val="fr-CH" w:eastAsia="fr-CH"/>
        </w:rPr>
        <w:t>Livrables et documents à fournir :</w:t>
      </w:r>
    </w:p>
    <w:p w14:paraId="1C0BD488" w14:textId="136AA274" w:rsidR="002D3E17" w:rsidRPr="002D3E17" w:rsidRDefault="002D3E17" w:rsidP="002D3E17">
      <w:pPr>
        <w:spacing w:after="240" w:line="240" w:lineRule="auto"/>
        <w:jc w:val="both"/>
        <w:rPr>
          <w:rFonts w:asciiTheme="majorBidi" w:hAnsiTheme="majorBidi" w:cstheme="majorBidi"/>
          <w:sz w:val="24"/>
          <w:szCs w:val="24"/>
          <w:lang w:val="fr-CH" w:eastAsia="fr-CH"/>
        </w:rPr>
      </w:pPr>
      <w:r w:rsidRPr="00AE4D9A">
        <w:rPr>
          <w:rFonts w:asciiTheme="majorBidi" w:hAnsiTheme="majorBidi" w:cstheme="majorBidi"/>
          <w:sz w:val="24"/>
          <w:szCs w:val="24"/>
          <w:lang w:val="fr-CH" w:eastAsia="fr-CH"/>
        </w:rPr>
        <w:t xml:space="preserve">Le consultant </w:t>
      </w:r>
      <w:r>
        <w:rPr>
          <w:rFonts w:asciiTheme="majorBidi" w:hAnsiTheme="majorBidi" w:cstheme="majorBidi"/>
          <w:sz w:val="24"/>
          <w:szCs w:val="24"/>
          <w:lang w:val="fr-CH" w:eastAsia="fr-CH"/>
        </w:rPr>
        <w:t>participera à la définition</w:t>
      </w:r>
      <w:r w:rsidR="00CB733A">
        <w:rPr>
          <w:rFonts w:asciiTheme="majorBidi" w:hAnsiTheme="majorBidi" w:cstheme="majorBidi"/>
          <w:sz w:val="24"/>
          <w:szCs w:val="24"/>
          <w:lang w:val="fr-CH" w:eastAsia="fr-CH"/>
        </w:rPr>
        <w:t xml:space="preserve"> </w:t>
      </w:r>
      <w:r w:rsidR="00073A16" w:rsidRPr="00073A16">
        <w:rPr>
          <w:rFonts w:asciiTheme="majorBidi" w:hAnsiTheme="majorBidi" w:cstheme="majorBidi"/>
          <w:sz w:val="24"/>
          <w:szCs w:val="24"/>
          <w:lang w:val="fr-CH" w:eastAsia="fr-CH"/>
        </w:rPr>
        <w:t>/</w:t>
      </w:r>
      <w:r w:rsidR="00CB733A" w:rsidRPr="00073A16">
        <w:rPr>
          <w:rFonts w:asciiTheme="majorBidi" w:hAnsiTheme="majorBidi" w:cstheme="majorBidi"/>
          <w:sz w:val="24"/>
          <w:szCs w:val="24"/>
          <w:lang w:val="fr-CH" w:eastAsia="fr-CH"/>
        </w:rPr>
        <w:t>Ajustement</w:t>
      </w:r>
      <w:r>
        <w:rPr>
          <w:rFonts w:asciiTheme="majorBidi" w:hAnsiTheme="majorBidi" w:cstheme="majorBidi"/>
          <w:sz w:val="24"/>
          <w:szCs w:val="24"/>
          <w:lang w:val="fr-CH" w:eastAsia="fr-CH"/>
        </w:rPr>
        <w:t xml:space="preserve"> du programme des ateliers et fournira</w:t>
      </w:r>
      <w:r w:rsidRPr="00AE4D9A">
        <w:rPr>
          <w:rFonts w:asciiTheme="majorBidi" w:hAnsiTheme="majorBidi" w:cstheme="majorBidi"/>
          <w:sz w:val="24"/>
          <w:szCs w:val="24"/>
          <w:lang w:val="fr-CH" w:eastAsia="fr-CH"/>
        </w:rPr>
        <w:t xml:space="preserve"> après la session de </w:t>
      </w:r>
      <w:r w:rsidR="00CB733A">
        <w:rPr>
          <w:rFonts w:asciiTheme="majorBidi" w:hAnsiTheme="majorBidi" w:cstheme="majorBidi"/>
          <w:sz w:val="24"/>
          <w:szCs w:val="24"/>
          <w:lang w:val="fr-CH" w:eastAsia="fr-CH"/>
        </w:rPr>
        <w:t>session/ plaidoyer</w:t>
      </w:r>
      <w:r>
        <w:rPr>
          <w:rFonts w:asciiTheme="majorBidi" w:hAnsiTheme="majorBidi" w:cstheme="majorBidi"/>
          <w:sz w:val="24"/>
          <w:szCs w:val="24"/>
          <w:lang w:val="fr-CH" w:eastAsia="fr-CH"/>
        </w:rPr>
        <w:t xml:space="preserve"> un </w:t>
      </w:r>
      <w:r w:rsidRPr="00AE4D9A">
        <w:rPr>
          <w:rFonts w:asciiTheme="majorBidi" w:hAnsiTheme="majorBidi" w:cstheme="majorBidi"/>
          <w:sz w:val="24"/>
          <w:szCs w:val="24"/>
          <w:lang w:val="fr-CH" w:eastAsia="fr-CH"/>
        </w:rPr>
        <w:t xml:space="preserve">rapport détaillant son intervention </w:t>
      </w:r>
      <w:r>
        <w:rPr>
          <w:rFonts w:asciiTheme="majorBidi" w:hAnsiTheme="majorBidi" w:cstheme="majorBidi"/>
          <w:sz w:val="24"/>
          <w:szCs w:val="24"/>
          <w:lang w:val="fr-CH" w:eastAsia="fr-CH"/>
        </w:rPr>
        <w:t xml:space="preserve">et sa méthodologie d’apprentissage </w:t>
      </w:r>
      <w:r w:rsidRPr="00AE4D9A">
        <w:rPr>
          <w:rFonts w:asciiTheme="majorBidi" w:hAnsiTheme="majorBidi" w:cstheme="majorBidi"/>
          <w:sz w:val="24"/>
          <w:szCs w:val="24"/>
          <w:lang w:val="fr-CH" w:eastAsia="fr-CH"/>
        </w:rPr>
        <w:t xml:space="preserve">en version électronique et papier </w:t>
      </w:r>
      <w:r w:rsidRPr="00CB733A">
        <w:rPr>
          <w:rFonts w:asciiTheme="majorBidi" w:hAnsiTheme="majorBidi" w:cstheme="majorBidi"/>
          <w:sz w:val="24"/>
          <w:szCs w:val="24"/>
          <w:u w:val="single"/>
          <w:lang w:val="fr-CH" w:eastAsia="fr-CH"/>
        </w:rPr>
        <w:t>accompagné d’une copie des présentations</w:t>
      </w:r>
      <w:r w:rsidR="00C33598" w:rsidRPr="00CB733A">
        <w:rPr>
          <w:rFonts w:asciiTheme="majorBidi" w:hAnsiTheme="majorBidi" w:cstheme="majorBidi"/>
          <w:sz w:val="24"/>
          <w:szCs w:val="24"/>
          <w:u w:val="single"/>
          <w:lang w:val="fr-CH" w:eastAsia="fr-CH"/>
        </w:rPr>
        <w:t xml:space="preserve"> Powerpoint</w:t>
      </w:r>
      <w:r w:rsidRPr="00CB733A">
        <w:rPr>
          <w:rFonts w:asciiTheme="majorBidi" w:hAnsiTheme="majorBidi" w:cstheme="majorBidi"/>
          <w:sz w:val="24"/>
          <w:szCs w:val="24"/>
          <w:u w:val="single"/>
          <w:lang w:val="fr-CH" w:eastAsia="fr-CH"/>
        </w:rPr>
        <w:t>.</w:t>
      </w:r>
      <w:r w:rsidRPr="00AE4D9A">
        <w:rPr>
          <w:rFonts w:asciiTheme="majorBidi" w:hAnsiTheme="majorBidi" w:cstheme="majorBidi"/>
          <w:sz w:val="24"/>
          <w:szCs w:val="24"/>
          <w:lang w:val="fr-CH" w:eastAsia="fr-CH"/>
        </w:rPr>
        <w:t xml:space="preserve"> </w:t>
      </w:r>
    </w:p>
    <w:p w14:paraId="0CE52CBE" w14:textId="77777777" w:rsidR="002D3E17" w:rsidRPr="004A33FD" w:rsidRDefault="002D3E17" w:rsidP="002D3E17">
      <w:pPr>
        <w:rPr>
          <w:rFonts w:asciiTheme="majorBidi" w:hAnsiTheme="majorBidi" w:cstheme="majorBidi"/>
          <w:b/>
          <w:bCs/>
          <w:color w:val="2F5496" w:themeColor="accent1" w:themeShade="BF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2F5496" w:themeColor="accent1" w:themeShade="BF"/>
          <w:sz w:val="24"/>
          <w:szCs w:val="24"/>
        </w:rPr>
        <w:t>Modalités de soumission</w:t>
      </w:r>
      <w:r w:rsidRPr="004A33FD">
        <w:rPr>
          <w:rFonts w:asciiTheme="majorBidi" w:hAnsiTheme="majorBidi" w:cstheme="majorBidi"/>
          <w:b/>
          <w:bCs/>
          <w:color w:val="2F5496" w:themeColor="accent1" w:themeShade="BF"/>
          <w:sz w:val="24"/>
          <w:szCs w:val="24"/>
        </w:rPr>
        <w:t xml:space="preserve"> :</w:t>
      </w:r>
    </w:p>
    <w:p w14:paraId="49313870" w14:textId="77D9032D" w:rsidR="002D3E17" w:rsidRPr="00623807" w:rsidRDefault="002D3E17" w:rsidP="00623807">
      <w:pPr>
        <w:rPr>
          <w:rFonts w:asciiTheme="majorBidi" w:hAnsiTheme="majorBidi" w:cstheme="majorBidi"/>
          <w:sz w:val="24"/>
          <w:szCs w:val="24"/>
        </w:rPr>
      </w:pPr>
      <w:r w:rsidRPr="00794AE2">
        <w:rPr>
          <w:rFonts w:asciiTheme="majorBidi" w:hAnsiTheme="majorBidi" w:cstheme="majorBidi"/>
          <w:sz w:val="24"/>
          <w:szCs w:val="24"/>
        </w:rPr>
        <w:t>Les candidatures</w:t>
      </w:r>
      <w:r>
        <w:rPr>
          <w:rFonts w:asciiTheme="majorBidi" w:hAnsiTheme="majorBidi" w:cstheme="majorBidi"/>
          <w:sz w:val="24"/>
          <w:szCs w:val="24"/>
        </w:rPr>
        <w:t xml:space="preserve"> doivent être envoyées </w:t>
      </w:r>
      <w:r w:rsidR="00855914" w:rsidRPr="0085591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Au plus tard </w:t>
      </w:r>
      <w:r w:rsidR="009238ED">
        <w:rPr>
          <w:rFonts w:asciiTheme="majorBidi" w:hAnsiTheme="majorBidi" w:cstheme="majorBidi"/>
          <w:b/>
          <w:bCs/>
          <w:sz w:val="24"/>
          <w:szCs w:val="24"/>
          <w:u w:val="single"/>
        </w:rPr>
        <w:t>le 05 septembre</w:t>
      </w:r>
      <w:r w:rsidR="00073A1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2021</w:t>
      </w:r>
      <w:r w:rsidR="008E1D8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à 17h00 </w:t>
      </w:r>
      <w:r w:rsidR="009238ED">
        <w:rPr>
          <w:rFonts w:asciiTheme="majorBidi" w:hAnsiTheme="majorBidi" w:cstheme="majorBidi"/>
          <w:sz w:val="24"/>
          <w:szCs w:val="24"/>
        </w:rPr>
        <w:t>à l’adresse email </w:t>
      </w:r>
      <w:r w:rsidR="00AB663D">
        <w:rPr>
          <w:rFonts w:asciiTheme="majorBidi" w:hAnsiTheme="majorBidi" w:cstheme="majorBidi"/>
          <w:sz w:val="24"/>
          <w:szCs w:val="24"/>
        </w:rPr>
        <w:t xml:space="preserve">suivante </w:t>
      </w:r>
      <w:r w:rsidR="009238ED">
        <w:rPr>
          <w:rFonts w:asciiTheme="majorBidi" w:hAnsiTheme="majorBidi" w:cstheme="majorBidi"/>
          <w:sz w:val="24"/>
          <w:szCs w:val="24"/>
        </w:rPr>
        <w:t xml:space="preserve">: </w:t>
      </w:r>
      <w:hyperlink r:id="rId9" w:history="1">
        <w:r w:rsidR="00AB663D" w:rsidRPr="00E67984">
          <w:rPr>
            <w:rStyle w:val="Lienhypertexte"/>
            <w:rFonts w:asciiTheme="majorBidi" w:hAnsiTheme="majorBidi" w:cstheme="majorBidi"/>
            <w:b/>
            <w:bCs/>
            <w:sz w:val="24"/>
            <w:szCs w:val="24"/>
          </w:rPr>
          <w:t>ugpgfatm@gmail.com</w:t>
        </w:r>
      </w:hyperlink>
      <w:r w:rsidR="009238E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55914" w:rsidRPr="00855914">
        <w:rPr>
          <w:rFonts w:asciiTheme="majorBidi" w:hAnsiTheme="majorBidi" w:cstheme="majorBidi"/>
          <w:sz w:val="24"/>
          <w:szCs w:val="24"/>
        </w:rPr>
        <w:t>avec la mention</w:t>
      </w:r>
    </w:p>
    <w:p w14:paraId="4F4C73FA" w14:textId="237D2921" w:rsidR="00395F2D" w:rsidRPr="001470A3" w:rsidRDefault="000E1DDB" w:rsidP="00345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</w:t>
      </w:r>
      <w:r w:rsidR="00855914" w:rsidRPr="00794AE2">
        <w:rPr>
          <w:rFonts w:asciiTheme="majorBidi" w:hAnsiTheme="majorBidi" w:cstheme="majorBidi"/>
          <w:sz w:val="24"/>
          <w:szCs w:val="24"/>
        </w:rPr>
        <w:t xml:space="preserve">ecrutement </w:t>
      </w:r>
      <w:r w:rsidR="00395F2D">
        <w:rPr>
          <w:rFonts w:asciiTheme="majorBidi" w:hAnsiTheme="majorBidi" w:cstheme="majorBidi"/>
          <w:sz w:val="24"/>
          <w:szCs w:val="24"/>
        </w:rPr>
        <w:t xml:space="preserve">de </w:t>
      </w:r>
      <w:r w:rsidR="00395F2D" w:rsidRPr="00395F2D">
        <w:rPr>
          <w:rFonts w:asciiTheme="majorBidi" w:hAnsiTheme="majorBidi" w:cstheme="majorBidi"/>
          <w:b/>
          <w:bCs/>
          <w:sz w:val="24"/>
          <w:szCs w:val="24"/>
        </w:rPr>
        <w:t xml:space="preserve">« Consultant </w:t>
      </w:r>
      <w:r w:rsidR="00111B8A">
        <w:rPr>
          <w:rFonts w:asciiTheme="majorBidi" w:hAnsiTheme="majorBidi" w:cstheme="majorBidi"/>
          <w:b/>
          <w:bCs/>
          <w:sz w:val="24"/>
          <w:szCs w:val="24"/>
        </w:rPr>
        <w:t xml:space="preserve">national </w:t>
      </w:r>
      <w:r w:rsidR="00395F2D" w:rsidRPr="00395F2D">
        <w:rPr>
          <w:rFonts w:asciiTheme="majorBidi" w:hAnsiTheme="majorBidi" w:cstheme="majorBidi"/>
          <w:b/>
          <w:bCs/>
          <w:sz w:val="24"/>
          <w:szCs w:val="24"/>
        </w:rPr>
        <w:t xml:space="preserve">en </w:t>
      </w:r>
      <w:r w:rsidR="00395F2D" w:rsidRPr="00395F2D">
        <w:rPr>
          <w:rFonts w:asciiTheme="majorBidi" w:hAnsiTheme="majorBidi" w:cstheme="majorBidi"/>
          <w:b/>
          <w:bCs/>
          <w:color w:val="FF0000"/>
          <w:sz w:val="24"/>
          <w:szCs w:val="24"/>
        </w:rPr>
        <w:t>-</w:t>
      </w:r>
      <w:r w:rsidR="00111B8A">
        <w:rPr>
          <w:rFonts w:asciiTheme="majorBidi" w:hAnsiTheme="majorBidi" w:cstheme="majorBidi"/>
          <w:b/>
          <w:bCs/>
          <w:color w:val="FF0000"/>
          <w:sz w:val="24"/>
          <w:szCs w:val="24"/>
        </w:rPr>
        <w:t>--</w:t>
      </w:r>
      <w:r w:rsidR="009238ED">
        <w:rPr>
          <w:rFonts w:asciiTheme="majorBidi" w:hAnsiTheme="majorBidi" w:cstheme="majorBidi"/>
          <w:b/>
          <w:bCs/>
          <w:color w:val="FF0000"/>
          <w:sz w:val="24"/>
          <w:szCs w:val="24"/>
        </w:rPr>
        <w:t>-</w:t>
      </w:r>
      <w:r w:rsidR="00395F2D" w:rsidRPr="00395F2D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Mentionner </w:t>
      </w:r>
      <w:r w:rsidR="00111B8A">
        <w:rPr>
          <w:rFonts w:asciiTheme="majorBidi" w:hAnsiTheme="majorBidi" w:cstheme="majorBidi"/>
          <w:b/>
          <w:bCs/>
          <w:color w:val="FF0000"/>
          <w:sz w:val="24"/>
          <w:szCs w:val="24"/>
        </w:rPr>
        <w:t>la spécialité</w:t>
      </w:r>
      <w:r w:rsidR="009238ED">
        <w:rPr>
          <w:rFonts w:asciiTheme="majorBidi" w:hAnsiTheme="majorBidi" w:cstheme="majorBidi"/>
          <w:b/>
          <w:bCs/>
          <w:color w:val="FF0000"/>
          <w:sz w:val="24"/>
          <w:szCs w:val="24"/>
        </w:rPr>
        <w:t>----</w:t>
      </w:r>
      <w:r w:rsidR="00395F2D" w:rsidRPr="00395F2D">
        <w:rPr>
          <w:rFonts w:asciiTheme="majorBidi" w:hAnsiTheme="majorBidi" w:cstheme="majorBidi"/>
          <w:b/>
          <w:bCs/>
          <w:color w:val="FF0000"/>
          <w:sz w:val="24"/>
          <w:szCs w:val="24"/>
        </w:rPr>
        <w:t> </w:t>
      </w:r>
      <w:r w:rsidR="00395F2D" w:rsidRPr="00395F2D">
        <w:rPr>
          <w:rFonts w:asciiTheme="majorBidi" w:hAnsiTheme="majorBidi" w:cstheme="majorBidi"/>
          <w:b/>
          <w:bCs/>
          <w:sz w:val="24"/>
          <w:szCs w:val="24"/>
        </w:rPr>
        <w:t>»</w:t>
      </w:r>
    </w:p>
    <w:p w14:paraId="2665FEF7" w14:textId="77777777" w:rsidR="00855914" w:rsidRDefault="00855914" w:rsidP="0085591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61E54980" w14:textId="77777777" w:rsidR="00623807" w:rsidRDefault="00623807">
      <w:pPr>
        <w:rPr>
          <w:rFonts w:asciiTheme="majorBidi" w:hAnsiTheme="majorBidi" w:cstheme="majorBidi"/>
          <w:b/>
          <w:bCs/>
          <w:color w:val="2F5496" w:themeColor="accent1" w:themeShade="BF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2F5496" w:themeColor="accent1" w:themeShade="BF"/>
          <w:sz w:val="24"/>
          <w:szCs w:val="24"/>
        </w:rPr>
        <w:br w:type="page"/>
      </w:r>
    </w:p>
    <w:p w14:paraId="606528BE" w14:textId="0311EE08" w:rsidR="002D3E17" w:rsidRPr="00C277C6" w:rsidRDefault="002D3E17" w:rsidP="002D3E17">
      <w:pPr>
        <w:rPr>
          <w:rFonts w:asciiTheme="majorBidi" w:hAnsiTheme="majorBidi" w:cstheme="majorBidi"/>
          <w:b/>
          <w:bCs/>
          <w:color w:val="2F5496" w:themeColor="accent1" w:themeShade="BF"/>
          <w:sz w:val="24"/>
          <w:szCs w:val="24"/>
        </w:rPr>
      </w:pPr>
      <w:r w:rsidRPr="00C277C6">
        <w:rPr>
          <w:rFonts w:asciiTheme="majorBidi" w:hAnsiTheme="majorBidi" w:cstheme="majorBidi"/>
          <w:b/>
          <w:bCs/>
          <w:color w:val="2F5496" w:themeColor="accent1" w:themeShade="BF"/>
          <w:sz w:val="24"/>
          <w:szCs w:val="24"/>
        </w:rPr>
        <w:lastRenderedPageBreak/>
        <w:t>Contenu du dossier de candidature :</w:t>
      </w:r>
    </w:p>
    <w:p w14:paraId="23D8F949" w14:textId="19184C30" w:rsidR="002D3E17" w:rsidRDefault="002D3E17" w:rsidP="00855914">
      <w:pPr>
        <w:pStyle w:val="Paragraphedeliste"/>
        <w:numPr>
          <w:ilvl w:val="0"/>
          <w:numId w:val="20"/>
        </w:numPr>
        <w:rPr>
          <w:rFonts w:asciiTheme="majorBidi" w:hAnsiTheme="majorBidi" w:cstheme="majorBidi"/>
          <w:sz w:val="24"/>
          <w:szCs w:val="24"/>
        </w:rPr>
      </w:pPr>
      <w:r w:rsidRPr="00855914">
        <w:rPr>
          <w:rFonts w:asciiTheme="majorBidi" w:hAnsiTheme="majorBidi" w:cstheme="majorBidi"/>
          <w:sz w:val="24"/>
          <w:szCs w:val="24"/>
        </w:rPr>
        <w:t xml:space="preserve">Une lettre de motivation. </w:t>
      </w:r>
    </w:p>
    <w:p w14:paraId="6A0E3651" w14:textId="1B839845" w:rsidR="00292576" w:rsidRPr="00855914" w:rsidRDefault="00292576" w:rsidP="00292576">
      <w:pPr>
        <w:pStyle w:val="Paragraphedeliste"/>
        <w:numPr>
          <w:ilvl w:val="0"/>
          <w:numId w:val="20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 calendrier prévisionnel</w:t>
      </w:r>
      <w:r w:rsidR="00073A16">
        <w:rPr>
          <w:rFonts w:asciiTheme="majorBidi" w:hAnsiTheme="majorBidi" w:cstheme="majorBidi"/>
          <w:sz w:val="24"/>
          <w:szCs w:val="24"/>
        </w:rPr>
        <w:t xml:space="preserve"> </w:t>
      </w:r>
      <w:r w:rsidR="00111B8A">
        <w:rPr>
          <w:rFonts w:asciiTheme="majorBidi" w:hAnsiTheme="majorBidi" w:cstheme="majorBidi"/>
          <w:sz w:val="24"/>
          <w:szCs w:val="24"/>
        </w:rPr>
        <w:t>de dates (Prévisions de disponibilité pour les ateliers</w:t>
      </w:r>
      <w:r w:rsidR="008E1D88">
        <w:rPr>
          <w:rFonts w:asciiTheme="majorBidi" w:hAnsiTheme="majorBidi" w:cstheme="majorBidi"/>
          <w:sz w:val="24"/>
          <w:szCs w:val="24"/>
        </w:rPr>
        <w:t xml:space="preserve"> </w:t>
      </w:r>
      <w:r w:rsidR="00AB21BE">
        <w:rPr>
          <w:rFonts w:asciiTheme="majorBidi" w:hAnsiTheme="majorBidi" w:cstheme="majorBidi"/>
          <w:sz w:val="24"/>
          <w:szCs w:val="24"/>
        </w:rPr>
        <w:t>/ Régions</w:t>
      </w:r>
      <w:r w:rsidR="00111B8A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55E02D73" w14:textId="067C2A06" w:rsidR="002D3E17" w:rsidRPr="00855914" w:rsidRDefault="002D3E17" w:rsidP="00855914">
      <w:pPr>
        <w:pStyle w:val="Paragraphedeliste"/>
        <w:numPr>
          <w:ilvl w:val="0"/>
          <w:numId w:val="20"/>
        </w:numPr>
        <w:rPr>
          <w:rFonts w:asciiTheme="majorBidi" w:hAnsiTheme="majorBidi" w:cstheme="majorBidi"/>
          <w:sz w:val="24"/>
          <w:szCs w:val="24"/>
        </w:rPr>
      </w:pPr>
      <w:r w:rsidRPr="00855914">
        <w:rPr>
          <w:rFonts w:asciiTheme="majorBidi" w:hAnsiTheme="majorBidi" w:cstheme="majorBidi"/>
          <w:sz w:val="24"/>
          <w:szCs w:val="24"/>
        </w:rPr>
        <w:t>Un Curriculum Vitae</w:t>
      </w:r>
      <w:r w:rsidR="006E1690">
        <w:rPr>
          <w:rFonts w:asciiTheme="majorBidi" w:hAnsiTheme="majorBidi" w:cstheme="majorBidi"/>
          <w:sz w:val="24"/>
          <w:szCs w:val="24"/>
        </w:rPr>
        <w:t xml:space="preserve"> </w:t>
      </w:r>
      <w:r w:rsidR="006E1690" w:rsidRPr="00794AE2">
        <w:rPr>
          <w:rFonts w:asciiTheme="majorBidi" w:hAnsiTheme="majorBidi" w:cstheme="majorBidi"/>
          <w:sz w:val="24"/>
          <w:szCs w:val="24"/>
        </w:rPr>
        <w:t xml:space="preserve">détaillant la formation académique et </w:t>
      </w:r>
      <w:r w:rsidR="006E1690">
        <w:rPr>
          <w:rFonts w:asciiTheme="majorBidi" w:hAnsiTheme="majorBidi" w:cstheme="majorBidi"/>
          <w:sz w:val="24"/>
          <w:szCs w:val="24"/>
        </w:rPr>
        <w:t xml:space="preserve">l’expérience </w:t>
      </w:r>
      <w:r w:rsidR="006E1690" w:rsidRPr="00794AE2">
        <w:rPr>
          <w:rFonts w:asciiTheme="majorBidi" w:hAnsiTheme="majorBidi" w:cstheme="majorBidi"/>
          <w:sz w:val="24"/>
          <w:szCs w:val="24"/>
        </w:rPr>
        <w:t>professionnelle</w:t>
      </w:r>
      <w:r w:rsidR="006E1690">
        <w:rPr>
          <w:rFonts w:asciiTheme="majorBidi" w:hAnsiTheme="majorBidi" w:cstheme="majorBidi"/>
          <w:sz w:val="24"/>
          <w:szCs w:val="24"/>
        </w:rPr>
        <w:t>.</w:t>
      </w:r>
    </w:p>
    <w:p w14:paraId="7ABD62AC" w14:textId="119A3579" w:rsidR="002D3E17" w:rsidRPr="00855914" w:rsidRDefault="002D3E17" w:rsidP="002D3E17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55914">
        <w:rPr>
          <w:rFonts w:asciiTheme="majorBidi" w:hAnsiTheme="majorBidi" w:cstheme="majorBidi"/>
          <w:b/>
          <w:bCs/>
          <w:sz w:val="24"/>
          <w:szCs w:val="24"/>
        </w:rPr>
        <w:t xml:space="preserve">Important : </w:t>
      </w:r>
    </w:p>
    <w:p w14:paraId="045D17C4" w14:textId="77777777" w:rsidR="002D3E17" w:rsidRPr="00855914" w:rsidRDefault="002D3E17" w:rsidP="002D3E17">
      <w:pPr>
        <w:pStyle w:val="Paragraphedeliste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</w:rPr>
      </w:pPr>
      <w:r w:rsidRPr="00855914">
        <w:rPr>
          <w:rFonts w:asciiTheme="majorBidi" w:hAnsiTheme="majorBidi" w:cstheme="majorBidi"/>
          <w:sz w:val="24"/>
          <w:szCs w:val="24"/>
        </w:rPr>
        <w:t xml:space="preserve">Tout dossier incomplet ne sera pas pris en considération. </w:t>
      </w:r>
    </w:p>
    <w:p w14:paraId="02656152" w14:textId="77777777" w:rsidR="002D3E17" w:rsidRPr="00855914" w:rsidRDefault="002D3E17" w:rsidP="002D3E17">
      <w:pPr>
        <w:pStyle w:val="Paragraphedeliste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</w:rPr>
      </w:pPr>
      <w:r w:rsidRPr="00855914">
        <w:rPr>
          <w:rFonts w:asciiTheme="majorBidi" w:hAnsiTheme="majorBidi" w:cstheme="majorBidi"/>
          <w:sz w:val="24"/>
          <w:szCs w:val="24"/>
        </w:rPr>
        <w:t>Il est à noter que selon le circulaire n°24/ 2017 :</w:t>
      </w:r>
    </w:p>
    <w:p w14:paraId="0653333A" w14:textId="305C4E7B" w:rsidR="002D3E17" w:rsidRPr="00855914" w:rsidRDefault="002D3E17" w:rsidP="002D3E17">
      <w:pPr>
        <w:pStyle w:val="Paragraphedeliste"/>
        <w:numPr>
          <w:ilvl w:val="0"/>
          <w:numId w:val="17"/>
        </w:numPr>
        <w:jc w:val="both"/>
        <w:rPr>
          <w:rFonts w:asciiTheme="majorBidi" w:hAnsiTheme="majorBidi" w:cstheme="majorBidi"/>
          <w:sz w:val="24"/>
          <w:szCs w:val="24"/>
        </w:rPr>
      </w:pPr>
      <w:r w:rsidRPr="00855914">
        <w:rPr>
          <w:rFonts w:asciiTheme="majorBidi" w:hAnsiTheme="majorBidi" w:cstheme="majorBidi"/>
          <w:sz w:val="24"/>
          <w:szCs w:val="24"/>
        </w:rPr>
        <w:t>Pour le/la consultant(e) qui sera sélectionné(e) et qui travaille dans le secteur public aura à fournir une autorisation délivrée par la hiérarchie pour réaliser cette consultation.</w:t>
      </w:r>
    </w:p>
    <w:p w14:paraId="2242B78A" w14:textId="48E002CE" w:rsidR="00387130" w:rsidRDefault="002D3E17" w:rsidP="006E1690">
      <w:pPr>
        <w:pStyle w:val="Paragraphedeliste"/>
        <w:numPr>
          <w:ilvl w:val="0"/>
          <w:numId w:val="17"/>
        </w:numPr>
        <w:jc w:val="both"/>
        <w:rPr>
          <w:rFonts w:asciiTheme="majorBidi" w:hAnsiTheme="majorBidi" w:cstheme="majorBidi"/>
          <w:sz w:val="24"/>
          <w:szCs w:val="24"/>
        </w:rPr>
      </w:pPr>
      <w:r w:rsidRPr="00855914">
        <w:rPr>
          <w:rFonts w:asciiTheme="majorBidi" w:hAnsiTheme="majorBidi" w:cstheme="majorBidi"/>
          <w:sz w:val="24"/>
          <w:szCs w:val="24"/>
        </w:rPr>
        <w:t>Pour le/la consultant(e) qui sera sélectionné(e) et qui travaille dans le secteur privé aura à fournir une copie conforme de la patente, un justificatif de l’affiliation à la CNSS valable à la date d’ouverture des candidatures, ainsi que les preuves de la régularité fiscale valable à la date d’ouverture des candidatures.</w:t>
      </w:r>
    </w:p>
    <w:sectPr w:rsidR="0038713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D64EB" w14:textId="77777777" w:rsidR="004B747E" w:rsidRDefault="004B747E" w:rsidP="008A59B0">
      <w:pPr>
        <w:spacing w:after="0" w:line="240" w:lineRule="auto"/>
      </w:pPr>
      <w:r>
        <w:separator/>
      </w:r>
    </w:p>
  </w:endnote>
  <w:endnote w:type="continuationSeparator" w:id="0">
    <w:p w14:paraId="3F33C2C1" w14:textId="77777777" w:rsidR="004B747E" w:rsidRDefault="004B747E" w:rsidP="008A5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49639158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16DC8EF" w14:textId="45105B24" w:rsidR="006E1690" w:rsidRPr="006E1690" w:rsidRDefault="006E1690">
            <w:pPr>
              <w:pStyle w:val="Pieddepage"/>
              <w:jc w:val="center"/>
              <w:rPr>
                <w:sz w:val="20"/>
                <w:szCs w:val="20"/>
              </w:rPr>
            </w:pPr>
            <w:r w:rsidRPr="006E1690">
              <w:rPr>
                <w:sz w:val="20"/>
                <w:szCs w:val="20"/>
              </w:rPr>
              <w:t xml:space="preserve">Page </w:t>
            </w:r>
            <w:r w:rsidRPr="006E1690">
              <w:rPr>
                <w:b/>
                <w:bCs/>
                <w:sz w:val="20"/>
                <w:szCs w:val="20"/>
              </w:rPr>
              <w:fldChar w:fldCharType="begin"/>
            </w:r>
            <w:r w:rsidRPr="006E1690">
              <w:rPr>
                <w:b/>
                <w:bCs/>
                <w:sz w:val="20"/>
                <w:szCs w:val="20"/>
              </w:rPr>
              <w:instrText>PAGE</w:instrText>
            </w:r>
            <w:r w:rsidRPr="006E1690">
              <w:rPr>
                <w:b/>
                <w:bCs/>
                <w:sz w:val="20"/>
                <w:szCs w:val="20"/>
              </w:rPr>
              <w:fldChar w:fldCharType="separate"/>
            </w:r>
            <w:r w:rsidRPr="006E1690">
              <w:rPr>
                <w:b/>
                <w:bCs/>
                <w:sz w:val="20"/>
                <w:szCs w:val="20"/>
              </w:rPr>
              <w:t>2</w:t>
            </w:r>
            <w:r w:rsidRPr="006E1690">
              <w:rPr>
                <w:b/>
                <w:bCs/>
                <w:sz w:val="20"/>
                <w:szCs w:val="20"/>
              </w:rPr>
              <w:fldChar w:fldCharType="end"/>
            </w:r>
            <w:r w:rsidRPr="006E1690">
              <w:rPr>
                <w:sz w:val="20"/>
                <w:szCs w:val="20"/>
              </w:rPr>
              <w:t xml:space="preserve"> / </w:t>
            </w:r>
            <w:r w:rsidRPr="006E1690">
              <w:rPr>
                <w:b/>
                <w:bCs/>
                <w:sz w:val="20"/>
                <w:szCs w:val="20"/>
              </w:rPr>
              <w:fldChar w:fldCharType="begin"/>
            </w:r>
            <w:r w:rsidRPr="006E1690">
              <w:rPr>
                <w:b/>
                <w:bCs/>
                <w:sz w:val="20"/>
                <w:szCs w:val="20"/>
              </w:rPr>
              <w:instrText>NUMPAGES</w:instrText>
            </w:r>
            <w:r w:rsidRPr="006E1690">
              <w:rPr>
                <w:b/>
                <w:bCs/>
                <w:sz w:val="20"/>
                <w:szCs w:val="20"/>
              </w:rPr>
              <w:fldChar w:fldCharType="separate"/>
            </w:r>
            <w:r w:rsidRPr="006E1690">
              <w:rPr>
                <w:b/>
                <w:bCs/>
                <w:sz w:val="20"/>
                <w:szCs w:val="20"/>
              </w:rPr>
              <w:t>2</w:t>
            </w:r>
            <w:r w:rsidRPr="006E169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5AE3019" w14:textId="77777777" w:rsidR="006E1690" w:rsidRDefault="006E169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6D96A" w14:textId="77777777" w:rsidR="004B747E" w:rsidRDefault="004B747E" w:rsidP="008A59B0">
      <w:pPr>
        <w:spacing w:after="0" w:line="240" w:lineRule="auto"/>
      </w:pPr>
      <w:r>
        <w:separator/>
      </w:r>
    </w:p>
  </w:footnote>
  <w:footnote w:type="continuationSeparator" w:id="0">
    <w:p w14:paraId="5EF379D8" w14:textId="77777777" w:rsidR="004B747E" w:rsidRDefault="004B747E" w:rsidP="008A5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91FFE" w14:textId="262657BC" w:rsidR="008A59B0" w:rsidRPr="003C5F98" w:rsidRDefault="00603DD6" w:rsidP="008A59B0">
    <w:pPr>
      <w:spacing w:after="0"/>
      <w:rPr>
        <w:rFonts w:asciiTheme="majorBidi" w:hAnsiTheme="majorBidi" w:cstheme="majorBidi"/>
        <w:i/>
        <w:iCs/>
        <w:sz w:val="20"/>
        <w:szCs w:val="20"/>
      </w:rPr>
    </w:pPr>
    <w:r w:rsidRPr="003C5F98">
      <w:rPr>
        <w:rFonts w:asciiTheme="majorBidi" w:hAnsiTheme="majorBidi" w:cstheme="majorBidi"/>
        <w:i/>
        <w:iCs/>
        <w:sz w:val="20"/>
        <w:szCs w:val="20"/>
      </w:rPr>
      <w:t>O</w:t>
    </w:r>
    <w:r w:rsidR="003D70E3" w:rsidRPr="003C5F98">
      <w:rPr>
        <w:rFonts w:asciiTheme="majorBidi" w:hAnsiTheme="majorBidi" w:cstheme="majorBidi"/>
        <w:i/>
        <w:iCs/>
        <w:sz w:val="20"/>
        <w:szCs w:val="20"/>
      </w:rPr>
      <w:t>ffice National de la Famille et de la Population, Bénéficiaire principal</w:t>
    </w:r>
  </w:p>
  <w:p w14:paraId="3AED15BC" w14:textId="2E66F6E2" w:rsidR="008A59B0" w:rsidRPr="003C5F98" w:rsidRDefault="00603DD6" w:rsidP="008A59B0">
    <w:pPr>
      <w:spacing w:after="0"/>
      <w:rPr>
        <w:rFonts w:asciiTheme="majorBidi" w:hAnsiTheme="majorBidi" w:cstheme="majorBidi"/>
        <w:i/>
        <w:iCs/>
        <w:sz w:val="20"/>
        <w:szCs w:val="20"/>
      </w:rPr>
    </w:pPr>
    <w:r w:rsidRPr="003C5F98">
      <w:rPr>
        <w:rFonts w:asciiTheme="majorBidi" w:hAnsiTheme="majorBidi" w:cstheme="majorBidi"/>
        <w:i/>
        <w:iCs/>
        <w:sz w:val="20"/>
        <w:szCs w:val="20"/>
      </w:rPr>
      <w:t>P</w:t>
    </w:r>
    <w:r w:rsidR="003D70E3" w:rsidRPr="003C5F98">
      <w:rPr>
        <w:rFonts w:asciiTheme="majorBidi" w:hAnsiTheme="majorBidi" w:cstheme="majorBidi"/>
        <w:i/>
        <w:iCs/>
        <w:sz w:val="20"/>
        <w:szCs w:val="20"/>
      </w:rPr>
      <w:t>rogramme fonds mondial de lutte contre le sida, la tuberculose et le paludisme</w:t>
    </w:r>
  </w:p>
  <w:p w14:paraId="563F30EA" w14:textId="78344145" w:rsidR="008A59B0" w:rsidRPr="003C5F98" w:rsidRDefault="00B8786C" w:rsidP="003C5F98">
    <w:pPr>
      <w:pStyle w:val="En-tte"/>
      <w:rPr>
        <w:rFonts w:asciiTheme="majorBidi" w:hAnsiTheme="majorBidi" w:cstheme="majorBidi"/>
        <w:i/>
        <w:iCs/>
        <w:sz w:val="20"/>
        <w:szCs w:val="20"/>
      </w:rPr>
    </w:pPr>
    <w:r>
      <w:rPr>
        <w:rFonts w:asciiTheme="majorBidi" w:hAnsiTheme="majorBidi" w:cstheme="majorBidi"/>
        <w:i/>
        <w:iCs/>
        <w:sz w:val="20"/>
        <w:szCs w:val="20"/>
      </w:rPr>
      <w:t>Aout</w:t>
    </w:r>
    <w:r w:rsidR="00603DD6" w:rsidRPr="003C5F98">
      <w:rPr>
        <w:rFonts w:asciiTheme="majorBidi" w:hAnsiTheme="majorBidi" w:cstheme="majorBidi"/>
        <w:i/>
        <w:iCs/>
        <w:sz w:val="20"/>
        <w:szCs w:val="20"/>
      </w:rPr>
      <w:t xml:space="preserve"> 2021</w:t>
    </w:r>
  </w:p>
  <w:p w14:paraId="48830478" w14:textId="77777777" w:rsidR="00C61245" w:rsidRPr="00603DD6" w:rsidRDefault="00C61245" w:rsidP="003C5F98">
    <w:pPr>
      <w:pStyle w:val="En-tte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D2B"/>
    <w:multiLevelType w:val="hybridMultilevel"/>
    <w:tmpl w:val="4F6C34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631F2"/>
    <w:multiLevelType w:val="hybridMultilevel"/>
    <w:tmpl w:val="75FCE6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B65B7"/>
    <w:multiLevelType w:val="hybridMultilevel"/>
    <w:tmpl w:val="A15E2B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23294"/>
    <w:multiLevelType w:val="hybridMultilevel"/>
    <w:tmpl w:val="28B05B6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E160B"/>
    <w:multiLevelType w:val="hybridMultilevel"/>
    <w:tmpl w:val="B420CA96"/>
    <w:lvl w:ilvl="0" w:tplc="E4424D1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30E0"/>
    <w:multiLevelType w:val="hybridMultilevel"/>
    <w:tmpl w:val="5AB2ED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512550"/>
    <w:multiLevelType w:val="multilevel"/>
    <w:tmpl w:val="FBBE5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ED67E0"/>
    <w:multiLevelType w:val="hybridMultilevel"/>
    <w:tmpl w:val="B2FE718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83520"/>
    <w:multiLevelType w:val="hybridMultilevel"/>
    <w:tmpl w:val="C6EE45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834487"/>
    <w:multiLevelType w:val="hybridMultilevel"/>
    <w:tmpl w:val="74507DA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E530A"/>
    <w:multiLevelType w:val="hybridMultilevel"/>
    <w:tmpl w:val="FBA47750"/>
    <w:lvl w:ilvl="0" w:tplc="E4424D1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72780"/>
    <w:multiLevelType w:val="hybridMultilevel"/>
    <w:tmpl w:val="2C1220DA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A3885"/>
    <w:multiLevelType w:val="hybridMultilevel"/>
    <w:tmpl w:val="21D2EBC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15A82"/>
    <w:multiLevelType w:val="hybridMultilevel"/>
    <w:tmpl w:val="C32C1B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C26D6"/>
    <w:multiLevelType w:val="hybridMultilevel"/>
    <w:tmpl w:val="1D0E03E0"/>
    <w:lvl w:ilvl="0" w:tplc="E4424D16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000000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1835F7"/>
    <w:multiLevelType w:val="hybridMultilevel"/>
    <w:tmpl w:val="FFF05F62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8EC2B15"/>
    <w:multiLevelType w:val="hybridMultilevel"/>
    <w:tmpl w:val="DA3CB2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2538B1"/>
    <w:multiLevelType w:val="hybridMultilevel"/>
    <w:tmpl w:val="37AE5AF8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96E7EA1"/>
    <w:multiLevelType w:val="hybridMultilevel"/>
    <w:tmpl w:val="C6A07072"/>
    <w:lvl w:ilvl="0" w:tplc="E4424D1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269D9"/>
    <w:multiLevelType w:val="hybridMultilevel"/>
    <w:tmpl w:val="0B4CCB74"/>
    <w:lvl w:ilvl="0" w:tplc="E4424D1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5B455A"/>
    <w:multiLevelType w:val="hybridMultilevel"/>
    <w:tmpl w:val="A1DCFC6C"/>
    <w:lvl w:ilvl="0" w:tplc="CF8E211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19"/>
  </w:num>
  <w:num w:numId="5">
    <w:abstractNumId w:val="13"/>
  </w:num>
  <w:num w:numId="6">
    <w:abstractNumId w:val="0"/>
  </w:num>
  <w:num w:numId="7">
    <w:abstractNumId w:val="1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8"/>
  </w:num>
  <w:num w:numId="13">
    <w:abstractNumId w:val="14"/>
  </w:num>
  <w:num w:numId="14">
    <w:abstractNumId w:val="7"/>
  </w:num>
  <w:num w:numId="15">
    <w:abstractNumId w:val="10"/>
  </w:num>
  <w:num w:numId="16">
    <w:abstractNumId w:val="20"/>
  </w:num>
  <w:num w:numId="17">
    <w:abstractNumId w:val="15"/>
  </w:num>
  <w:num w:numId="18">
    <w:abstractNumId w:val="18"/>
  </w:num>
  <w:num w:numId="19">
    <w:abstractNumId w:val="5"/>
  </w:num>
  <w:num w:numId="20">
    <w:abstractNumId w:val="4"/>
  </w:num>
  <w:num w:numId="21">
    <w:abstractNumId w:val="1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05"/>
    <w:rsid w:val="000015D2"/>
    <w:rsid w:val="00002F44"/>
    <w:rsid w:val="00003361"/>
    <w:rsid w:val="00011D5C"/>
    <w:rsid w:val="0003112F"/>
    <w:rsid w:val="00043664"/>
    <w:rsid w:val="00055651"/>
    <w:rsid w:val="00056D5C"/>
    <w:rsid w:val="000658AD"/>
    <w:rsid w:val="00067AD0"/>
    <w:rsid w:val="000713E2"/>
    <w:rsid w:val="00073A16"/>
    <w:rsid w:val="0007457B"/>
    <w:rsid w:val="00083368"/>
    <w:rsid w:val="000A57C5"/>
    <w:rsid w:val="000B599E"/>
    <w:rsid w:val="000C410A"/>
    <w:rsid w:val="000E1DDB"/>
    <w:rsid w:val="000F31EA"/>
    <w:rsid w:val="000F745B"/>
    <w:rsid w:val="00111B8A"/>
    <w:rsid w:val="001313D2"/>
    <w:rsid w:val="001470A3"/>
    <w:rsid w:val="00167370"/>
    <w:rsid w:val="00182A97"/>
    <w:rsid w:val="00190C13"/>
    <w:rsid w:val="00194C99"/>
    <w:rsid w:val="0019713B"/>
    <w:rsid w:val="001C0FF8"/>
    <w:rsid w:val="001C2C56"/>
    <w:rsid w:val="001C518E"/>
    <w:rsid w:val="001D09FD"/>
    <w:rsid w:val="001D30C8"/>
    <w:rsid w:val="001D7AAD"/>
    <w:rsid w:val="001E0191"/>
    <w:rsid w:val="002020E2"/>
    <w:rsid w:val="00212E1A"/>
    <w:rsid w:val="00216B40"/>
    <w:rsid w:val="00245968"/>
    <w:rsid w:val="002469CE"/>
    <w:rsid w:val="00276F0E"/>
    <w:rsid w:val="00290388"/>
    <w:rsid w:val="00292576"/>
    <w:rsid w:val="002A3F07"/>
    <w:rsid w:val="002A5B97"/>
    <w:rsid w:val="002B26EC"/>
    <w:rsid w:val="002B5B5D"/>
    <w:rsid w:val="002B5CD1"/>
    <w:rsid w:val="002B6A0D"/>
    <w:rsid w:val="002C5945"/>
    <w:rsid w:val="002C6649"/>
    <w:rsid w:val="002D3E17"/>
    <w:rsid w:val="002E748E"/>
    <w:rsid w:val="00301F69"/>
    <w:rsid w:val="003030E7"/>
    <w:rsid w:val="0030414D"/>
    <w:rsid w:val="003067DD"/>
    <w:rsid w:val="00315006"/>
    <w:rsid w:val="00323BC0"/>
    <w:rsid w:val="00326B46"/>
    <w:rsid w:val="0033227C"/>
    <w:rsid w:val="003412F0"/>
    <w:rsid w:val="0034191D"/>
    <w:rsid w:val="00343A13"/>
    <w:rsid w:val="00345152"/>
    <w:rsid w:val="00375884"/>
    <w:rsid w:val="00375ED9"/>
    <w:rsid w:val="0038417A"/>
    <w:rsid w:val="00385EBC"/>
    <w:rsid w:val="00387130"/>
    <w:rsid w:val="00395F2D"/>
    <w:rsid w:val="00396AA0"/>
    <w:rsid w:val="003B7B22"/>
    <w:rsid w:val="003C5DF4"/>
    <w:rsid w:val="003C5F98"/>
    <w:rsid w:val="003C6D76"/>
    <w:rsid w:val="003D70E3"/>
    <w:rsid w:val="003E44ED"/>
    <w:rsid w:val="003F0F35"/>
    <w:rsid w:val="003F1B06"/>
    <w:rsid w:val="004358FA"/>
    <w:rsid w:val="00454854"/>
    <w:rsid w:val="00456FF8"/>
    <w:rsid w:val="00470080"/>
    <w:rsid w:val="00476A12"/>
    <w:rsid w:val="004953B7"/>
    <w:rsid w:val="004B5D05"/>
    <w:rsid w:val="004B747E"/>
    <w:rsid w:val="004D231F"/>
    <w:rsid w:val="004D3939"/>
    <w:rsid w:val="004D70F1"/>
    <w:rsid w:val="004E4CA5"/>
    <w:rsid w:val="005065E0"/>
    <w:rsid w:val="005111A2"/>
    <w:rsid w:val="00530AC6"/>
    <w:rsid w:val="00531413"/>
    <w:rsid w:val="00546452"/>
    <w:rsid w:val="00576DB2"/>
    <w:rsid w:val="00577F92"/>
    <w:rsid w:val="005906BC"/>
    <w:rsid w:val="005955B1"/>
    <w:rsid w:val="005C0D14"/>
    <w:rsid w:val="005C465D"/>
    <w:rsid w:val="005E5BA3"/>
    <w:rsid w:val="006018A1"/>
    <w:rsid w:val="0060265E"/>
    <w:rsid w:val="00603DD6"/>
    <w:rsid w:val="00623807"/>
    <w:rsid w:val="00627C07"/>
    <w:rsid w:val="00637C37"/>
    <w:rsid w:val="00651CF8"/>
    <w:rsid w:val="00667F18"/>
    <w:rsid w:val="00693202"/>
    <w:rsid w:val="006A11D2"/>
    <w:rsid w:val="006A7DB4"/>
    <w:rsid w:val="006B2F1C"/>
    <w:rsid w:val="006C1CF2"/>
    <w:rsid w:val="006E1690"/>
    <w:rsid w:val="006F3A5E"/>
    <w:rsid w:val="00701D87"/>
    <w:rsid w:val="00721AD4"/>
    <w:rsid w:val="00774D39"/>
    <w:rsid w:val="007831A6"/>
    <w:rsid w:val="00783484"/>
    <w:rsid w:val="00783653"/>
    <w:rsid w:val="00785912"/>
    <w:rsid w:val="00792E0C"/>
    <w:rsid w:val="007B4172"/>
    <w:rsid w:val="007C3DA1"/>
    <w:rsid w:val="007D066E"/>
    <w:rsid w:val="007E3181"/>
    <w:rsid w:val="00801C5A"/>
    <w:rsid w:val="00814328"/>
    <w:rsid w:val="008146C3"/>
    <w:rsid w:val="00815ED3"/>
    <w:rsid w:val="008274FE"/>
    <w:rsid w:val="0084489F"/>
    <w:rsid w:val="00855914"/>
    <w:rsid w:val="00856AA1"/>
    <w:rsid w:val="008730F2"/>
    <w:rsid w:val="00874930"/>
    <w:rsid w:val="0088318E"/>
    <w:rsid w:val="00883C0A"/>
    <w:rsid w:val="00885392"/>
    <w:rsid w:val="00890B00"/>
    <w:rsid w:val="008A59B0"/>
    <w:rsid w:val="008B4573"/>
    <w:rsid w:val="008C167C"/>
    <w:rsid w:val="008E1D88"/>
    <w:rsid w:val="009011A9"/>
    <w:rsid w:val="009017ED"/>
    <w:rsid w:val="0090579D"/>
    <w:rsid w:val="00905AB5"/>
    <w:rsid w:val="009238ED"/>
    <w:rsid w:val="00935659"/>
    <w:rsid w:val="00965B3D"/>
    <w:rsid w:val="009708FC"/>
    <w:rsid w:val="00975479"/>
    <w:rsid w:val="009770D6"/>
    <w:rsid w:val="0099685C"/>
    <w:rsid w:val="009A1620"/>
    <w:rsid w:val="009B14D9"/>
    <w:rsid w:val="009B2BBE"/>
    <w:rsid w:val="009B3E9F"/>
    <w:rsid w:val="009B5257"/>
    <w:rsid w:val="009D0A02"/>
    <w:rsid w:val="009D0FDF"/>
    <w:rsid w:val="009D7ADB"/>
    <w:rsid w:val="009E2E10"/>
    <w:rsid w:val="00A027FA"/>
    <w:rsid w:val="00A15C3C"/>
    <w:rsid w:val="00A223EC"/>
    <w:rsid w:val="00A226D2"/>
    <w:rsid w:val="00A238E7"/>
    <w:rsid w:val="00A32455"/>
    <w:rsid w:val="00A4331D"/>
    <w:rsid w:val="00A5022D"/>
    <w:rsid w:val="00A63CC1"/>
    <w:rsid w:val="00A713F7"/>
    <w:rsid w:val="00A75878"/>
    <w:rsid w:val="00A81BD7"/>
    <w:rsid w:val="00AA2B7F"/>
    <w:rsid w:val="00AA4DE3"/>
    <w:rsid w:val="00AB21BE"/>
    <w:rsid w:val="00AB3AE5"/>
    <w:rsid w:val="00AB4731"/>
    <w:rsid w:val="00AB6364"/>
    <w:rsid w:val="00AB663D"/>
    <w:rsid w:val="00AE4D9A"/>
    <w:rsid w:val="00AF49E3"/>
    <w:rsid w:val="00B13897"/>
    <w:rsid w:val="00B13B96"/>
    <w:rsid w:val="00B14CB3"/>
    <w:rsid w:val="00B31806"/>
    <w:rsid w:val="00B411CE"/>
    <w:rsid w:val="00B535AE"/>
    <w:rsid w:val="00B61248"/>
    <w:rsid w:val="00B81DAE"/>
    <w:rsid w:val="00B862B2"/>
    <w:rsid w:val="00B864C4"/>
    <w:rsid w:val="00B8786C"/>
    <w:rsid w:val="00B91C6A"/>
    <w:rsid w:val="00B93EA5"/>
    <w:rsid w:val="00BC209D"/>
    <w:rsid w:val="00BC2D2E"/>
    <w:rsid w:val="00BE644B"/>
    <w:rsid w:val="00BF3602"/>
    <w:rsid w:val="00BF668E"/>
    <w:rsid w:val="00BF67DE"/>
    <w:rsid w:val="00C01E82"/>
    <w:rsid w:val="00C14913"/>
    <w:rsid w:val="00C21CFD"/>
    <w:rsid w:val="00C26FA6"/>
    <w:rsid w:val="00C277C6"/>
    <w:rsid w:val="00C33598"/>
    <w:rsid w:val="00C4778E"/>
    <w:rsid w:val="00C5604B"/>
    <w:rsid w:val="00C61245"/>
    <w:rsid w:val="00C63D3F"/>
    <w:rsid w:val="00C66D14"/>
    <w:rsid w:val="00C77C3A"/>
    <w:rsid w:val="00C82BCC"/>
    <w:rsid w:val="00C874FB"/>
    <w:rsid w:val="00C93C9D"/>
    <w:rsid w:val="00C97C0B"/>
    <w:rsid w:val="00CA24C3"/>
    <w:rsid w:val="00CA3426"/>
    <w:rsid w:val="00CB733A"/>
    <w:rsid w:val="00CD05A3"/>
    <w:rsid w:val="00CD6148"/>
    <w:rsid w:val="00CF6B8C"/>
    <w:rsid w:val="00D00F78"/>
    <w:rsid w:val="00D12DA7"/>
    <w:rsid w:val="00D17549"/>
    <w:rsid w:val="00D40D1B"/>
    <w:rsid w:val="00D64635"/>
    <w:rsid w:val="00D7073B"/>
    <w:rsid w:val="00DB17F9"/>
    <w:rsid w:val="00DD3FA5"/>
    <w:rsid w:val="00DD5246"/>
    <w:rsid w:val="00DE7DA6"/>
    <w:rsid w:val="00E00E53"/>
    <w:rsid w:val="00E02945"/>
    <w:rsid w:val="00E14610"/>
    <w:rsid w:val="00E31B5F"/>
    <w:rsid w:val="00E369FC"/>
    <w:rsid w:val="00E44486"/>
    <w:rsid w:val="00E5124F"/>
    <w:rsid w:val="00E84659"/>
    <w:rsid w:val="00E9017C"/>
    <w:rsid w:val="00E95A73"/>
    <w:rsid w:val="00EB1365"/>
    <w:rsid w:val="00EC7B65"/>
    <w:rsid w:val="00ED0B7D"/>
    <w:rsid w:val="00ED2E44"/>
    <w:rsid w:val="00ED6F08"/>
    <w:rsid w:val="00F07995"/>
    <w:rsid w:val="00F103B8"/>
    <w:rsid w:val="00F10A64"/>
    <w:rsid w:val="00F234FB"/>
    <w:rsid w:val="00F27150"/>
    <w:rsid w:val="00F334FF"/>
    <w:rsid w:val="00F43E90"/>
    <w:rsid w:val="00F455C4"/>
    <w:rsid w:val="00F50EE7"/>
    <w:rsid w:val="00F53480"/>
    <w:rsid w:val="00F6025B"/>
    <w:rsid w:val="00F674A1"/>
    <w:rsid w:val="00F77926"/>
    <w:rsid w:val="00F83DDA"/>
    <w:rsid w:val="00FA7C0C"/>
    <w:rsid w:val="00FC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8AD5D7"/>
  <w15:chartTrackingRefBased/>
  <w15:docId w15:val="{D3B8E046-FC5D-4D59-B164-BC6CAF7E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5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59B0"/>
  </w:style>
  <w:style w:type="paragraph" w:styleId="Pieddepage">
    <w:name w:val="footer"/>
    <w:basedOn w:val="Normal"/>
    <w:link w:val="PieddepageCar"/>
    <w:uiPriority w:val="99"/>
    <w:unhideWhenUsed/>
    <w:rsid w:val="008A5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59B0"/>
  </w:style>
  <w:style w:type="table" w:styleId="Grilledutableau">
    <w:name w:val="Table Grid"/>
    <w:basedOn w:val="TableauNormal"/>
    <w:uiPriority w:val="39"/>
    <w:rsid w:val="008A5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8A59B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864C4"/>
    <w:rPr>
      <w:color w:val="0563C1" w:themeColor="hyperlink"/>
      <w:u w:val="single"/>
    </w:rPr>
  </w:style>
  <w:style w:type="character" w:customStyle="1" w:styleId="ParagraphedelisteCar">
    <w:name w:val="Paragraphe de liste Car"/>
    <w:link w:val="Paragraphedeliste"/>
    <w:uiPriority w:val="34"/>
    <w:locked/>
    <w:rsid w:val="00067AD0"/>
  </w:style>
  <w:style w:type="character" w:styleId="Mentionnonrsolue">
    <w:name w:val="Unresolved Mention"/>
    <w:basedOn w:val="Policepardfaut"/>
    <w:uiPriority w:val="99"/>
    <w:semiHidden/>
    <w:unhideWhenUsed/>
    <w:rsid w:val="00C01E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gpgfatm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19AAF-6571-4A44-8799-F052DDF59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Lamia Ben Hssine</dc:creator>
  <cp:keywords/>
  <dc:description/>
  <cp:lastModifiedBy>Ahmed Maamouri</cp:lastModifiedBy>
  <cp:revision>2</cp:revision>
  <cp:lastPrinted>2021-08-18T09:28:00Z</cp:lastPrinted>
  <dcterms:created xsi:type="dcterms:W3CDTF">2021-08-18T21:57:00Z</dcterms:created>
  <dcterms:modified xsi:type="dcterms:W3CDTF">2021-08-18T21:57:00Z</dcterms:modified>
</cp:coreProperties>
</file>